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03429D" w14:textId="77777777" w:rsidR="00D75644" w:rsidRPr="00115727" w:rsidRDefault="0025106C" w:rsidP="00F37D7B">
      <w:pPr>
        <w:pStyle w:val="af2"/>
        <w:rPr>
          <w:rFonts w:ascii="Times New Roman"/>
          <w:sz w:val="32"/>
          <w:szCs w:val="32"/>
        </w:rPr>
      </w:pPr>
      <w:r w:rsidRPr="00115727">
        <w:rPr>
          <w:rFonts w:ascii="Times New Roman"/>
        </w:rPr>
        <w:t>糾正案文</w:t>
      </w:r>
    </w:p>
    <w:p w14:paraId="311F7A58" w14:textId="4F4BF11E" w:rsidR="00E25849" w:rsidRPr="00115727" w:rsidRDefault="0025106C" w:rsidP="00F231DC">
      <w:pPr>
        <w:pStyle w:val="1"/>
        <w:rPr>
          <w:rFonts w:ascii="Times New Roman" w:hAnsi="Times New Roman"/>
        </w:rPr>
      </w:pPr>
      <w:r w:rsidRPr="00115727">
        <w:rPr>
          <w:rFonts w:ascii="Times New Roman" w:hAnsi="Times New Roman"/>
        </w:rPr>
        <w:t>被糾正機關：</w:t>
      </w:r>
      <w:r w:rsidR="0058683A">
        <w:rPr>
          <w:rFonts w:ascii="Times New Roman" w:hAnsi="Times New Roman" w:hint="eastAsia"/>
        </w:rPr>
        <w:t>衛生福利部食品藥物管理署</w:t>
      </w:r>
      <w:r w:rsidRPr="00115727">
        <w:rPr>
          <w:rFonts w:ascii="Times New Roman" w:hAnsi="Times New Roman"/>
        </w:rPr>
        <w:t>。</w:t>
      </w:r>
    </w:p>
    <w:p w14:paraId="1E6CDBBF" w14:textId="66C7E06E" w:rsidR="003B437E" w:rsidRPr="0026308A" w:rsidRDefault="0025106C" w:rsidP="006528F2">
      <w:pPr>
        <w:pStyle w:val="1"/>
        <w:rPr>
          <w:rFonts w:ascii="Times New Roman" w:hAnsi="Times New Roman"/>
        </w:rPr>
      </w:pPr>
      <w:r w:rsidRPr="0026308A">
        <w:rPr>
          <w:rFonts w:ascii="Times New Roman" w:hAnsi="Times New Roman"/>
        </w:rPr>
        <w:t>案　　　由：</w:t>
      </w:r>
      <w:r w:rsidR="0026308A">
        <w:rPr>
          <w:rFonts w:ascii="Times New Roman" w:hAnsi="Times New Roman" w:hint="eastAsia"/>
        </w:rPr>
        <w:t>衛生福利部</w:t>
      </w:r>
      <w:r w:rsidR="003B437E" w:rsidRPr="0026308A">
        <w:rPr>
          <w:rFonts w:ascii="Times New Roman" w:hAnsi="Times New Roman" w:hint="eastAsia"/>
        </w:rPr>
        <w:t>食品藥物管理署</w:t>
      </w:r>
      <w:proofErr w:type="gramStart"/>
      <w:r w:rsidR="003B437E" w:rsidRPr="0026308A">
        <w:rPr>
          <w:rFonts w:ascii="Times New Roman" w:hAnsi="Times New Roman" w:hint="eastAsia"/>
        </w:rPr>
        <w:t>研</w:t>
      </w:r>
      <w:proofErr w:type="gramEnd"/>
      <w:r w:rsidR="003B437E" w:rsidRPr="0026308A">
        <w:rPr>
          <w:rFonts w:ascii="Times New Roman" w:hAnsi="Times New Roman" w:hint="eastAsia"/>
        </w:rPr>
        <w:t>訂</w:t>
      </w:r>
      <w:r w:rsidR="002D5E75">
        <w:rPr>
          <w:rFonts w:ascii="Times New Roman" w:hAnsi="Times New Roman" w:hint="eastAsia"/>
        </w:rPr>
        <w:t>之</w:t>
      </w:r>
      <w:r w:rsidR="003B437E" w:rsidRPr="0026308A">
        <w:rPr>
          <w:rFonts w:ascii="Times New Roman" w:hAnsi="Times New Roman" w:hint="eastAsia"/>
        </w:rPr>
        <w:t>「包裝蜂蜜及其糖漿類產品標示規定」</w:t>
      </w:r>
      <w:r w:rsidR="00334A30" w:rsidRPr="0026308A">
        <w:rPr>
          <w:rFonts w:ascii="Times New Roman" w:hAnsi="Times New Roman" w:hint="eastAsia"/>
        </w:rPr>
        <w:t>，</w:t>
      </w:r>
      <w:r w:rsidR="003B437E" w:rsidRPr="0026308A">
        <w:rPr>
          <w:rFonts w:ascii="Times New Roman" w:hAnsi="Times New Roman" w:hint="eastAsia"/>
        </w:rPr>
        <w:t>係以「蜂蜜含量是否達</w:t>
      </w:r>
      <w:r w:rsidR="003B437E" w:rsidRPr="0026308A">
        <w:rPr>
          <w:rFonts w:ascii="Times New Roman" w:hAnsi="Times New Roman" w:hint="eastAsia"/>
        </w:rPr>
        <w:t>60%</w:t>
      </w:r>
      <w:r w:rsidR="003B437E" w:rsidRPr="0026308A">
        <w:rPr>
          <w:rFonts w:ascii="Times New Roman" w:hAnsi="Times New Roman" w:hint="eastAsia"/>
        </w:rPr>
        <w:t>」</w:t>
      </w:r>
      <w:r w:rsidR="00334A30" w:rsidRPr="0026308A">
        <w:rPr>
          <w:rFonts w:ascii="Times New Roman" w:hAnsi="Times New Roman" w:hint="eastAsia"/>
        </w:rPr>
        <w:t>作</w:t>
      </w:r>
      <w:r w:rsidR="003B437E" w:rsidRPr="0026308A">
        <w:rPr>
          <w:rFonts w:ascii="Times New Roman" w:hAnsi="Times New Roman" w:hint="eastAsia"/>
        </w:rPr>
        <w:t>為產品品名標示依據，惟</w:t>
      </w:r>
      <w:r w:rsidR="00334A30" w:rsidRPr="0026308A">
        <w:rPr>
          <w:rFonts w:ascii="Times New Roman" w:hAnsi="Times New Roman" w:hint="eastAsia"/>
        </w:rPr>
        <w:t>該署</w:t>
      </w:r>
      <w:r w:rsidR="003B437E" w:rsidRPr="0026308A">
        <w:rPr>
          <w:rFonts w:ascii="Times New Roman" w:hAnsi="Times New Roman" w:hint="eastAsia"/>
        </w:rPr>
        <w:t>針對</w:t>
      </w:r>
      <w:r w:rsidR="00334A30" w:rsidRPr="0026308A">
        <w:rPr>
          <w:rFonts w:ascii="Times New Roman" w:hAnsi="Times New Roman" w:hint="eastAsia"/>
        </w:rPr>
        <w:t>蜂蜜</w:t>
      </w:r>
      <w:r w:rsidR="003B437E" w:rsidRPr="0026308A">
        <w:rPr>
          <w:rFonts w:ascii="Times New Roman" w:hAnsi="Times New Roman" w:hint="eastAsia"/>
        </w:rPr>
        <w:t>產品內蜂蜜含量多寡，並無法定檢驗方法，</w:t>
      </w:r>
      <w:r w:rsidR="00643E76">
        <w:rPr>
          <w:rFonts w:ascii="Times New Roman" w:hAnsi="Times New Roman" w:hint="eastAsia"/>
        </w:rPr>
        <w:t>致</w:t>
      </w:r>
      <w:r w:rsidR="003B437E" w:rsidRPr="0026308A">
        <w:rPr>
          <w:rFonts w:ascii="Times New Roman" w:hAnsi="Times New Roman" w:hint="eastAsia"/>
        </w:rPr>
        <w:t>標示規定公布施行迄今，從未抽驗市售蜂蜜產品之蜂蜜含量，</w:t>
      </w:r>
      <w:r w:rsidR="00334A30" w:rsidRPr="0026308A">
        <w:rPr>
          <w:rFonts w:ascii="Times New Roman" w:hAnsi="Times New Roman" w:hint="eastAsia"/>
        </w:rPr>
        <w:t>根本</w:t>
      </w:r>
      <w:r w:rsidR="003B437E" w:rsidRPr="0026308A">
        <w:rPr>
          <w:rFonts w:ascii="Times New Roman" w:hAnsi="Times New Roman" w:hint="eastAsia"/>
        </w:rPr>
        <w:t>無從確認產品品名及成分標示是否確實符合規定</w:t>
      </w:r>
      <w:r w:rsidR="0026308A" w:rsidRPr="0026308A">
        <w:rPr>
          <w:rFonts w:ascii="Times New Roman" w:hAnsi="Times New Roman" w:hint="eastAsia"/>
        </w:rPr>
        <w:t>，致該規定徒具形式，益見該署研擬該規定過程失之草率</w:t>
      </w:r>
      <w:r w:rsidR="003B437E" w:rsidRPr="0026308A">
        <w:rPr>
          <w:rFonts w:ascii="Times New Roman" w:hAnsi="Times New Roman" w:hint="eastAsia"/>
        </w:rPr>
        <w:t>，確有疏失，</w:t>
      </w:r>
      <w:r w:rsidR="003B437E" w:rsidRPr="0026308A">
        <w:rPr>
          <w:rFonts w:ascii="Times New Roman" w:hAnsi="Times New Roman"/>
        </w:rPr>
        <w:t>爰依法提案糾正</w:t>
      </w:r>
      <w:r w:rsidR="003B437E" w:rsidRPr="0026308A">
        <w:rPr>
          <w:rFonts w:ascii="Times New Roman" w:hAnsi="Times New Roman" w:hint="eastAsia"/>
        </w:rPr>
        <w:t>。</w:t>
      </w:r>
    </w:p>
    <w:p w14:paraId="2632E0B3" w14:textId="77777777" w:rsidR="00E25849" w:rsidRPr="00115727" w:rsidRDefault="00DB3135" w:rsidP="00DE42B9">
      <w:pPr>
        <w:pStyle w:val="1"/>
        <w:rPr>
          <w:rFonts w:ascii="Times New Roman" w:hAnsi="Times New Roman"/>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15727">
        <w:rPr>
          <w:rFonts w:ascii="Times New Roman" w:hAnsi="Times New Roman"/>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1A0C99D1" w14:textId="0AB5494B" w:rsidR="00D92596" w:rsidRDefault="00D92596" w:rsidP="00C81521">
      <w:pPr>
        <w:pStyle w:val="10"/>
        <w:ind w:left="680" w:firstLine="680"/>
        <w:rPr>
          <w:rFonts w:ascii="Times New Roman"/>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115727">
        <w:rPr>
          <w:rFonts w:ascii="Times New Roman"/>
        </w:rPr>
        <w:t>案經本院向衛</w:t>
      </w:r>
      <w:r w:rsidR="00FE24FC" w:rsidRPr="00115727">
        <w:rPr>
          <w:rFonts w:ascii="Times New Roman"/>
        </w:rPr>
        <w:t>生</w:t>
      </w:r>
      <w:r w:rsidRPr="00115727">
        <w:rPr>
          <w:rFonts w:ascii="Times New Roman"/>
        </w:rPr>
        <w:t>福</w:t>
      </w:r>
      <w:r w:rsidR="00FE24FC" w:rsidRPr="00115727">
        <w:rPr>
          <w:rFonts w:ascii="Times New Roman"/>
        </w:rPr>
        <w:t>利</w:t>
      </w:r>
      <w:r w:rsidRPr="00115727">
        <w:rPr>
          <w:rFonts w:ascii="Times New Roman"/>
        </w:rPr>
        <w:t>部</w:t>
      </w:r>
      <w:r w:rsidR="00FE24FC" w:rsidRPr="00115727">
        <w:rPr>
          <w:rFonts w:ascii="Times New Roman"/>
        </w:rPr>
        <w:t>（下稱衛福部）</w:t>
      </w:r>
      <w:r w:rsidRPr="00115727">
        <w:rPr>
          <w:rFonts w:ascii="Times New Roman"/>
        </w:rPr>
        <w:t>調閱相關卷證</w:t>
      </w:r>
      <w:r w:rsidR="0058683A">
        <w:rPr>
          <w:rFonts w:ascii="Times New Roman" w:hint="eastAsia"/>
        </w:rPr>
        <w:t>，</w:t>
      </w:r>
      <w:r w:rsidR="0026308A">
        <w:rPr>
          <w:rFonts w:ascii="Times New Roman" w:hint="eastAsia"/>
        </w:rPr>
        <w:t>並</w:t>
      </w:r>
      <w:r w:rsidR="0026308A" w:rsidRPr="00144993">
        <w:rPr>
          <w:rFonts w:hint="eastAsia"/>
        </w:rPr>
        <w:t>於</w:t>
      </w:r>
      <w:r w:rsidR="0026308A" w:rsidRPr="00115727">
        <w:rPr>
          <w:rFonts w:ascii="Times New Roman"/>
        </w:rPr>
        <w:t>民國（下同）</w:t>
      </w:r>
      <w:r w:rsidR="0026308A" w:rsidRPr="00144993">
        <w:rPr>
          <w:rFonts w:hint="eastAsia"/>
        </w:rPr>
        <w:t>112年7月18日就蜂蜜品質安全與標示規範及相關檢驗方法等議題諮詢該領域專家學者；復於112年12月22日赴宜蘭當地</w:t>
      </w:r>
      <w:proofErr w:type="gramStart"/>
      <w:r w:rsidR="0026308A" w:rsidRPr="00144993">
        <w:rPr>
          <w:rFonts w:hint="eastAsia"/>
        </w:rPr>
        <w:t>養蜂館及</w:t>
      </w:r>
      <w:proofErr w:type="gramEnd"/>
      <w:r w:rsidR="0026308A" w:rsidRPr="00144993">
        <w:rPr>
          <w:rFonts w:hint="eastAsia"/>
        </w:rPr>
        <w:t>國立宜蘭大學蜜蜂與生技產品開發中心</w:t>
      </w:r>
      <w:proofErr w:type="gramStart"/>
      <w:r w:rsidR="0026308A" w:rsidRPr="00144993">
        <w:rPr>
          <w:rFonts w:hint="eastAsia"/>
        </w:rPr>
        <w:t>瞭解蜂農實</w:t>
      </w:r>
      <w:proofErr w:type="gramEnd"/>
      <w:r w:rsidR="0026308A" w:rsidRPr="00144993">
        <w:rPr>
          <w:rFonts w:hint="eastAsia"/>
        </w:rPr>
        <w:t>際蜂蜜採收、加工、製成等生產流程實務情形</w:t>
      </w:r>
      <w:r w:rsidR="0026308A">
        <w:rPr>
          <w:rFonts w:hint="eastAsia"/>
        </w:rPr>
        <w:t>，</w:t>
      </w:r>
      <w:r w:rsidR="0026308A" w:rsidRPr="00144993">
        <w:rPr>
          <w:rFonts w:hint="eastAsia"/>
        </w:rPr>
        <w:t>再就本案爭點於113年2月5日詢問</w:t>
      </w:r>
      <w:proofErr w:type="gramStart"/>
      <w:r w:rsidR="0026308A" w:rsidRPr="00144993">
        <w:rPr>
          <w:rFonts w:hint="eastAsia"/>
        </w:rPr>
        <w:t>衛福部</w:t>
      </w:r>
      <w:proofErr w:type="gramEnd"/>
      <w:r w:rsidR="0026308A" w:rsidRPr="00144993">
        <w:rPr>
          <w:rFonts w:hint="eastAsia"/>
        </w:rPr>
        <w:t>周常務次長、</w:t>
      </w:r>
      <w:proofErr w:type="gramStart"/>
      <w:r w:rsidR="0026308A" w:rsidRPr="00144993">
        <w:rPr>
          <w:rFonts w:hint="eastAsia"/>
        </w:rPr>
        <w:t>衛福</w:t>
      </w:r>
      <w:proofErr w:type="gramEnd"/>
      <w:r w:rsidR="0026308A" w:rsidRPr="00144993">
        <w:rPr>
          <w:rFonts w:hint="eastAsia"/>
        </w:rPr>
        <w:t>部食品藥物管理署(下</w:t>
      </w:r>
      <w:proofErr w:type="gramStart"/>
      <w:r w:rsidR="0026308A" w:rsidRPr="00144993">
        <w:rPr>
          <w:rFonts w:hint="eastAsia"/>
        </w:rPr>
        <w:t>稱食藥</w:t>
      </w:r>
      <w:proofErr w:type="gramEnd"/>
      <w:r w:rsidR="0026308A" w:rsidRPr="00144993">
        <w:rPr>
          <w:rFonts w:hint="eastAsia"/>
        </w:rPr>
        <w:t>署)</w:t>
      </w:r>
      <w:r w:rsidR="0026308A" w:rsidRPr="00144993">
        <w:rPr>
          <w:rFonts w:ascii="Times New Roman" w:hint="eastAsia"/>
        </w:rPr>
        <w:t>林</w:t>
      </w:r>
      <w:r w:rsidR="0026308A" w:rsidRPr="00144993">
        <w:rPr>
          <w:rFonts w:ascii="Times New Roman"/>
        </w:rPr>
        <w:t>副署長</w:t>
      </w:r>
      <w:r w:rsidR="0058683A" w:rsidRPr="00144993">
        <w:rPr>
          <w:rFonts w:hint="eastAsia"/>
        </w:rPr>
        <w:t>等相關主管人員</w:t>
      </w:r>
      <w:r w:rsidR="0058683A">
        <w:rPr>
          <w:rFonts w:hint="eastAsia"/>
        </w:rPr>
        <w:t>，</w:t>
      </w:r>
      <w:r w:rsidR="00FE24FC" w:rsidRPr="00115727">
        <w:rPr>
          <w:rFonts w:ascii="Times New Roman"/>
        </w:rPr>
        <w:t>發現</w:t>
      </w:r>
      <w:proofErr w:type="gramStart"/>
      <w:r w:rsidR="0058683A">
        <w:rPr>
          <w:rFonts w:ascii="Times New Roman" w:hint="eastAsia"/>
        </w:rPr>
        <w:t>食藥署</w:t>
      </w:r>
      <w:proofErr w:type="gramEnd"/>
      <w:r w:rsidR="00BE336D">
        <w:rPr>
          <w:rFonts w:ascii="Times New Roman" w:hint="eastAsia"/>
        </w:rPr>
        <w:t>研訂</w:t>
      </w:r>
      <w:r w:rsidR="00BE336D" w:rsidRPr="00334A30">
        <w:rPr>
          <w:rFonts w:ascii="Times New Roman" w:hint="eastAsia"/>
        </w:rPr>
        <w:t>「包裝蜂蜜及其糖漿類產品標示規定」</w:t>
      </w:r>
      <w:r w:rsidR="00BE336D">
        <w:rPr>
          <w:rFonts w:ascii="Times New Roman" w:hint="eastAsia"/>
        </w:rPr>
        <w:t>，係以</w:t>
      </w:r>
      <w:r w:rsidR="0058683A" w:rsidRPr="0058683A">
        <w:rPr>
          <w:rFonts w:ascii="Times New Roman" w:hint="eastAsia"/>
        </w:rPr>
        <w:t>「蜂蜜含量是否達</w:t>
      </w:r>
      <w:r w:rsidR="0058683A" w:rsidRPr="0058683A">
        <w:rPr>
          <w:rFonts w:ascii="Times New Roman" w:hint="eastAsia"/>
        </w:rPr>
        <w:t>60%</w:t>
      </w:r>
      <w:r w:rsidR="0058683A" w:rsidRPr="0058683A">
        <w:rPr>
          <w:rFonts w:ascii="Times New Roman" w:hint="eastAsia"/>
        </w:rPr>
        <w:t>」</w:t>
      </w:r>
      <w:r w:rsidR="0058683A">
        <w:rPr>
          <w:rFonts w:ascii="Times New Roman" w:hint="eastAsia"/>
        </w:rPr>
        <w:t>作</w:t>
      </w:r>
      <w:r w:rsidR="0058683A" w:rsidRPr="0058683A">
        <w:rPr>
          <w:rFonts w:ascii="Times New Roman" w:hint="eastAsia"/>
        </w:rPr>
        <w:t>為產品品名標示依據</w:t>
      </w:r>
      <w:r w:rsidR="0058683A">
        <w:rPr>
          <w:rFonts w:ascii="Times New Roman" w:hint="eastAsia"/>
        </w:rPr>
        <w:t>，</w:t>
      </w:r>
      <w:r w:rsidR="005149F5">
        <w:rPr>
          <w:rFonts w:ascii="Times New Roman" w:hint="eastAsia"/>
        </w:rPr>
        <w:t>然</w:t>
      </w:r>
      <w:r w:rsidR="0058683A" w:rsidRPr="0058683A">
        <w:rPr>
          <w:rFonts w:ascii="Times New Roman" w:hint="eastAsia"/>
        </w:rPr>
        <w:t>針對產品內蜂蜜含量多寡，</w:t>
      </w:r>
      <w:proofErr w:type="gramStart"/>
      <w:r w:rsidR="0058683A" w:rsidRPr="0058683A">
        <w:rPr>
          <w:rFonts w:ascii="Times New Roman" w:hint="eastAsia"/>
        </w:rPr>
        <w:t>食藥</w:t>
      </w:r>
      <w:proofErr w:type="gramEnd"/>
      <w:r w:rsidR="0058683A" w:rsidRPr="0058683A">
        <w:rPr>
          <w:rFonts w:ascii="Times New Roman" w:hint="eastAsia"/>
        </w:rPr>
        <w:t>署</w:t>
      </w:r>
      <w:r w:rsidR="003B437E">
        <w:rPr>
          <w:rFonts w:ascii="Times New Roman" w:hint="eastAsia"/>
        </w:rPr>
        <w:t>未訂定</w:t>
      </w:r>
      <w:r w:rsidR="0058683A" w:rsidRPr="0058683A">
        <w:rPr>
          <w:rFonts w:ascii="Times New Roman" w:hint="eastAsia"/>
        </w:rPr>
        <w:t>法定檢驗方法</w:t>
      </w:r>
      <w:r w:rsidR="003B437E">
        <w:rPr>
          <w:rFonts w:ascii="Times New Roman" w:hint="eastAsia"/>
        </w:rPr>
        <w:t>，</w:t>
      </w:r>
      <w:r w:rsidR="00BE336D">
        <w:rPr>
          <w:rFonts w:ascii="Times New Roman" w:hint="eastAsia"/>
        </w:rPr>
        <w:t>且</w:t>
      </w:r>
      <w:r w:rsidR="003B437E" w:rsidRPr="003B437E">
        <w:rPr>
          <w:rFonts w:ascii="Times New Roman" w:hint="eastAsia"/>
        </w:rPr>
        <w:t>標示規定公布迄今全無實際檢驗作為，</w:t>
      </w:r>
      <w:r w:rsidR="0058683A">
        <w:rPr>
          <w:rFonts w:ascii="Times New Roman" w:hint="eastAsia"/>
        </w:rPr>
        <w:t>無從確認是類產品標示是否屬實，</w:t>
      </w:r>
      <w:r w:rsidR="003B437E">
        <w:rPr>
          <w:rFonts w:ascii="Times New Roman" w:hint="eastAsia"/>
        </w:rPr>
        <w:t>造成蜂蜜產品品質管理缺漏，</w:t>
      </w:r>
      <w:r w:rsidR="00FE24FC" w:rsidRPr="00115727">
        <w:rPr>
          <w:rFonts w:ascii="Times New Roman"/>
        </w:rPr>
        <w:t>確有違失</w:t>
      </w:r>
      <w:r w:rsidR="005149F5" w:rsidRPr="005149F5">
        <w:rPr>
          <w:rFonts w:ascii="Times New Roman" w:hint="eastAsia"/>
        </w:rPr>
        <w:t>，應予糾正促其注意改善。茲</w:t>
      </w:r>
      <w:r w:rsidR="002D5E75">
        <w:rPr>
          <w:rFonts w:ascii="Times New Roman" w:hint="eastAsia"/>
        </w:rPr>
        <w:t>陳</w:t>
      </w:r>
      <w:r w:rsidR="005149F5" w:rsidRPr="005149F5">
        <w:rPr>
          <w:rFonts w:ascii="Times New Roman" w:hint="eastAsia"/>
        </w:rPr>
        <w:t>列事實與理由如下：</w:t>
      </w:r>
    </w:p>
    <w:p w14:paraId="752FA12F" w14:textId="77777777" w:rsidR="005149F5" w:rsidRPr="00144993" w:rsidRDefault="005149F5" w:rsidP="005149F5">
      <w:pPr>
        <w:pStyle w:val="10"/>
        <w:ind w:left="680" w:firstLine="681"/>
        <w:rPr>
          <w:rFonts w:ascii="Times New Roman"/>
          <w:b/>
        </w:rPr>
      </w:pPr>
      <w:proofErr w:type="gramStart"/>
      <w:r w:rsidRPr="00144993">
        <w:rPr>
          <w:rFonts w:ascii="Times New Roman" w:hint="eastAsia"/>
          <w:b/>
        </w:rPr>
        <w:t>衛福部於</w:t>
      </w:r>
      <w:proofErr w:type="gramEnd"/>
      <w:r w:rsidRPr="00144993">
        <w:rPr>
          <w:rFonts w:ascii="Times New Roman" w:hint="eastAsia"/>
          <w:b/>
        </w:rPr>
        <w:t>111</w:t>
      </w:r>
      <w:r w:rsidRPr="00144993">
        <w:rPr>
          <w:rFonts w:ascii="Times New Roman" w:hint="eastAsia"/>
          <w:b/>
        </w:rPr>
        <w:t>年</w:t>
      </w:r>
      <w:r w:rsidRPr="00144993">
        <w:rPr>
          <w:rFonts w:ascii="Times New Roman" w:hint="eastAsia"/>
          <w:b/>
        </w:rPr>
        <w:t>5</w:t>
      </w:r>
      <w:r w:rsidRPr="00144993">
        <w:rPr>
          <w:rFonts w:ascii="Times New Roman" w:hint="eastAsia"/>
          <w:b/>
        </w:rPr>
        <w:t>月</w:t>
      </w:r>
      <w:r w:rsidRPr="00144993">
        <w:rPr>
          <w:rFonts w:ascii="Times New Roman" w:hint="eastAsia"/>
          <w:b/>
        </w:rPr>
        <w:t>11</w:t>
      </w:r>
      <w:r w:rsidRPr="00144993">
        <w:rPr>
          <w:rFonts w:ascii="Times New Roman" w:hint="eastAsia"/>
          <w:b/>
        </w:rPr>
        <w:t>日公告訂定「包裝蜂蜜及其糖漿類產品標示規定」，該規定以「蜂蜜含量是否達</w:t>
      </w:r>
      <w:r w:rsidRPr="00144993">
        <w:rPr>
          <w:rFonts w:ascii="Times New Roman" w:hint="eastAsia"/>
          <w:b/>
        </w:rPr>
        <w:t>60</w:t>
      </w:r>
      <w:r w:rsidRPr="004C69CD">
        <w:rPr>
          <w:rFonts w:hAnsi="標楷體" w:hint="eastAsia"/>
          <w:b/>
        </w:rPr>
        <w:t>%</w:t>
      </w:r>
      <w:r w:rsidRPr="00144993">
        <w:rPr>
          <w:rFonts w:ascii="Times New Roman" w:hint="eastAsia"/>
          <w:b/>
        </w:rPr>
        <w:t>」</w:t>
      </w:r>
      <w:r w:rsidRPr="00144993">
        <w:rPr>
          <w:rFonts w:ascii="Times New Roman" w:hint="eastAsia"/>
          <w:b/>
        </w:rPr>
        <w:lastRenderedPageBreak/>
        <w:t>為產品品名標示之依據，惟針對產品內蜂蜜含量多寡，</w:t>
      </w:r>
      <w:proofErr w:type="gramStart"/>
      <w:r w:rsidRPr="00144993">
        <w:rPr>
          <w:rFonts w:ascii="Times New Roman" w:hint="eastAsia"/>
          <w:b/>
        </w:rPr>
        <w:t>食藥</w:t>
      </w:r>
      <w:proofErr w:type="gramEnd"/>
      <w:r w:rsidRPr="00144993">
        <w:rPr>
          <w:rFonts w:ascii="Times New Roman" w:hint="eastAsia"/>
          <w:b/>
        </w:rPr>
        <w:t>署並無法定檢驗方法，竟仍寄託於人力、預算有限之後端稽查作業；該規定自</w:t>
      </w:r>
      <w:r w:rsidRPr="00144993">
        <w:rPr>
          <w:rFonts w:ascii="Times New Roman" w:hint="eastAsia"/>
          <w:b/>
        </w:rPr>
        <w:t>112</w:t>
      </w:r>
      <w:r w:rsidRPr="00144993">
        <w:rPr>
          <w:rFonts w:ascii="Times New Roman" w:hint="eastAsia"/>
          <w:b/>
        </w:rPr>
        <w:t>年</w:t>
      </w:r>
      <w:r w:rsidRPr="00144993">
        <w:rPr>
          <w:rFonts w:ascii="Times New Roman" w:hint="eastAsia"/>
          <w:b/>
        </w:rPr>
        <w:t>7</w:t>
      </w:r>
      <w:r w:rsidRPr="00144993">
        <w:rPr>
          <w:rFonts w:ascii="Times New Roman" w:hint="eastAsia"/>
          <w:b/>
        </w:rPr>
        <w:t>月</w:t>
      </w:r>
      <w:r w:rsidRPr="00144993">
        <w:rPr>
          <w:rFonts w:ascii="Times New Roman" w:hint="eastAsia"/>
          <w:b/>
        </w:rPr>
        <w:t>1</w:t>
      </w:r>
      <w:r w:rsidRPr="00144993">
        <w:rPr>
          <w:rFonts w:ascii="Times New Roman" w:hint="eastAsia"/>
          <w:b/>
        </w:rPr>
        <w:t>日施行迄今，該署從未抽驗市售蜂蜜產品之蜂蜜含量，根本無從確認產品品名及成分標示是否確實符合規定，顯見該「包裝蜂蜜及其糖漿類產品標示規定」徒具形式，未具食品安全與品質管理之實質意義，益見該署</w:t>
      </w:r>
      <w:proofErr w:type="gramStart"/>
      <w:r w:rsidRPr="00144993">
        <w:rPr>
          <w:rFonts w:ascii="Times New Roman" w:hint="eastAsia"/>
          <w:b/>
        </w:rPr>
        <w:t>研</w:t>
      </w:r>
      <w:proofErr w:type="gramEnd"/>
      <w:r w:rsidRPr="00144993">
        <w:rPr>
          <w:rFonts w:ascii="Times New Roman" w:hint="eastAsia"/>
          <w:b/>
        </w:rPr>
        <w:t>擬該規定過程失之草率，洵有疏失。</w:t>
      </w:r>
    </w:p>
    <w:p w14:paraId="7F773555" w14:textId="77777777" w:rsidR="0058683A" w:rsidRPr="005149F5" w:rsidRDefault="0058683A" w:rsidP="005149F5">
      <w:pPr>
        <w:pStyle w:val="2"/>
        <w:rPr>
          <w:b w:val="0"/>
        </w:rPr>
      </w:pPr>
      <w:bookmarkStart w:id="41" w:name="_Hlk123716168"/>
      <w:bookmarkStart w:id="42" w:name="_Toc524902730"/>
      <w:bookmarkEnd w:id="35"/>
      <w:bookmarkEnd w:id="36"/>
      <w:bookmarkEnd w:id="37"/>
      <w:bookmarkEnd w:id="38"/>
      <w:bookmarkEnd w:id="39"/>
      <w:bookmarkEnd w:id="40"/>
      <w:r w:rsidRPr="005149F5">
        <w:rPr>
          <w:rFonts w:hint="eastAsia"/>
          <w:b w:val="0"/>
        </w:rPr>
        <w:t>按食品安全衛生管理法(</w:t>
      </w:r>
      <w:proofErr w:type="gramStart"/>
      <w:r w:rsidRPr="005149F5">
        <w:rPr>
          <w:rFonts w:hint="eastAsia"/>
          <w:b w:val="0"/>
        </w:rPr>
        <w:t>下稱食安</w:t>
      </w:r>
      <w:proofErr w:type="gramEnd"/>
      <w:r w:rsidRPr="005149F5">
        <w:rPr>
          <w:rFonts w:hint="eastAsia"/>
          <w:b w:val="0"/>
        </w:rPr>
        <w:t>法)第2條及第22條第1項第10款分別規定：「本法所稱主管機關：在中央為衛生</w:t>
      </w:r>
      <w:r w:rsidRPr="005149F5">
        <w:rPr>
          <w:rFonts w:ascii="Times New Roman" w:hAnsi="Times New Roman" w:hint="eastAsia"/>
          <w:b w:val="0"/>
        </w:rPr>
        <w:t>福利</w:t>
      </w:r>
      <w:r w:rsidRPr="005149F5">
        <w:rPr>
          <w:rFonts w:hint="eastAsia"/>
          <w:b w:val="0"/>
        </w:rPr>
        <w:t>主管機關；在直轄市為直轄市政府；在縣(市)為縣(市)政府。」、</w:t>
      </w:r>
      <w:r w:rsidRPr="005149F5">
        <w:rPr>
          <w:rFonts w:ascii="新細明體" w:eastAsia="新細明體" w:hAnsi="新細明體" w:hint="eastAsia"/>
          <w:b w:val="0"/>
        </w:rPr>
        <w:t>「</w:t>
      </w:r>
      <w:r w:rsidRPr="005149F5">
        <w:rPr>
          <w:rFonts w:hint="eastAsia"/>
          <w:b w:val="0"/>
        </w:rPr>
        <w:t>食品及食品原料之容器或外包裝，應以中文及通用符號，明顯標示下列事項：…</w:t>
      </w:r>
      <w:proofErr w:type="gramStart"/>
      <w:r w:rsidRPr="005149F5">
        <w:rPr>
          <w:rFonts w:hint="eastAsia"/>
          <w:b w:val="0"/>
        </w:rPr>
        <w:t>…</w:t>
      </w:r>
      <w:proofErr w:type="gramEnd"/>
      <w:r w:rsidRPr="005149F5">
        <w:rPr>
          <w:rFonts w:hint="eastAsia"/>
          <w:b w:val="0"/>
        </w:rPr>
        <w:t>十、其他經中央主管機關公告之事項。</w:t>
      </w:r>
      <w:r w:rsidRPr="005149F5">
        <w:rPr>
          <w:rFonts w:hAnsi="標楷體" w:hint="eastAsia"/>
          <w:b w:val="0"/>
        </w:rPr>
        <w:t>」</w:t>
      </w:r>
      <w:r w:rsidRPr="005149F5">
        <w:rPr>
          <w:rFonts w:hint="eastAsia"/>
          <w:b w:val="0"/>
        </w:rPr>
        <w:t>另按衛生福利部組織法第5條第1項第2款規定，</w:t>
      </w:r>
      <w:proofErr w:type="gramStart"/>
      <w:r w:rsidRPr="005149F5">
        <w:rPr>
          <w:rFonts w:hint="eastAsia"/>
          <w:b w:val="0"/>
        </w:rPr>
        <w:t>食藥署</w:t>
      </w:r>
      <w:proofErr w:type="gramEnd"/>
      <w:r w:rsidRPr="005149F5">
        <w:rPr>
          <w:rFonts w:hint="eastAsia"/>
          <w:b w:val="0"/>
        </w:rPr>
        <w:t>為該部次級機關，其業務為規劃與執行食品、藥物與化粧品之管理、查核及檢驗事項；</w:t>
      </w:r>
      <w:proofErr w:type="gramStart"/>
      <w:r w:rsidRPr="005149F5">
        <w:rPr>
          <w:rFonts w:hint="eastAsia"/>
          <w:b w:val="0"/>
        </w:rPr>
        <w:t>復按</w:t>
      </w:r>
      <w:proofErr w:type="gramEnd"/>
      <w:r w:rsidRPr="005149F5">
        <w:rPr>
          <w:b w:val="0"/>
        </w:rPr>
        <w:fldChar w:fldCharType="begin"/>
      </w:r>
      <w:r w:rsidRPr="005149F5">
        <w:rPr>
          <w:b w:val="0"/>
        </w:rPr>
        <w:instrText xml:space="preserve"> HYPERLINK "https://law.moj.gov.tw/LawClass/LawAll.aspx?pcode=L0000054" </w:instrText>
      </w:r>
      <w:r w:rsidRPr="005149F5">
        <w:rPr>
          <w:b w:val="0"/>
        </w:rPr>
        <w:fldChar w:fldCharType="separate"/>
      </w:r>
      <w:r w:rsidRPr="005149F5">
        <w:rPr>
          <w:rFonts w:hint="eastAsia"/>
          <w:b w:val="0"/>
        </w:rPr>
        <w:t>衛生福利部食品藥物管理署組織法</w:t>
      </w:r>
      <w:r w:rsidRPr="005149F5">
        <w:rPr>
          <w:b w:val="0"/>
        </w:rPr>
        <w:fldChar w:fldCharType="end"/>
      </w:r>
      <w:r w:rsidRPr="005149F5">
        <w:rPr>
          <w:rFonts w:hint="eastAsia"/>
          <w:b w:val="0"/>
        </w:rPr>
        <w:t>第2條第1款及第4款明定，</w:t>
      </w:r>
      <w:proofErr w:type="gramStart"/>
      <w:r w:rsidRPr="005149F5">
        <w:rPr>
          <w:rFonts w:hint="eastAsia"/>
          <w:b w:val="0"/>
        </w:rPr>
        <w:t>食藥署</w:t>
      </w:r>
      <w:proofErr w:type="gramEnd"/>
      <w:r w:rsidRPr="005149F5">
        <w:rPr>
          <w:rFonts w:hint="eastAsia"/>
          <w:b w:val="0"/>
        </w:rPr>
        <w:t>掌理食品法規之研擬及檢驗等事項。</w:t>
      </w:r>
    </w:p>
    <w:p w14:paraId="1B4609FF" w14:textId="77777777" w:rsidR="0058683A" w:rsidRPr="005149F5" w:rsidRDefault="0058683A" w:rsidP="005149F5">
      <w:pPr>
        <w:pStyle w:val="2"/>
        <w:rPr>
          <w:b w:val="0"/>
        </w:rPr>
      </w:pPr>
      <w:r w:rsidRPr="005149F5">
        <w:rPr>
          <w:rFonts w:hint="eastAsia"/>
          <w:b w:val="0"/>
        </w:rPr>
        <w:t>為強化包裝蜂蜜及其糖漿類產品之品名及標示管理規範，</w:t>
      </w:r>
      <w:proofErr w:type="gramStart"/>
      <w:r w:rsidRPr="005149F5">
        <w:rPr>
          <w:rFonts w:hint="eastAsia"/>
          <w:b w:val="0"/>
        </w:rPr>
        <w:t>衛福部於</w:t>
      </w:r>
      <w:proofErr w:type="gramEnd"/>
      <w:r w:rsidRPr="005149F5">
        <w:rPr>
          <w:rFonts w:hint="eastAsia"/>
          <w:b w:val="0"/>
        </w:rPr>
        <w:t>111年5月11日公告「包裝蜂蜜及其糖漿類產品標示規定」，並於112年7月1日正式施行。該標示規定主要規範項目如下：</w:t>
      </w:r>
    </w:p>
    <w:p w14:paraId="68FA48E3" w14:textId="77777777" w:rsidR="0058683A" w:rsidRDefault="0058683A" w:rsidP="005149F5">
      <w:pPr>
        <w:pStyle w:val="3"/>
      </w:pPr>
      <w:r>
        <w:rPr>
          <w:rFonts w:hint="eastAsia"/>
        </w:rPr>
        <w:t>以</w:t>
      </w:r>
      <w:r w:rsidRPr="002D5E75">
        <w:rPr>
          <w:rFonts w:hint="eastAsia"/>
        </w:rPr>
        <w:t>蜂蜜含量是否達60%作為</w:t>
      </w:r>
      <w:r>
        <w:rPr>
          <w:rFonts w:hint="eastAsia"/>
        </w:rPr>
        <w:t>標示規定之依據</w:t>
      </w:r>
      <w:r>
        <w:rPr>
          <w:rStyle w:val="afc"/>
        </w:rPr>
        <w:footnoteReference w:id="1"/>
      </w:r>
      <w:r>
        <w:rPr>
          <w:rFonts w:hint="eastAsia"/>
        </w:rPr>
        <w:t>，</w:t>
      </w:r>
      <w:proofErr w:type="gramStart"/>
      <w:r w:rsidRPr="00EA6A01">
        <w:rPr>
          <w:rFonts w:hint="eastAsia"/>
        </w:rPr>
        <w:t>僅含</w:t>
      </w:r>
      <w:r w:rsidRPr="00EA6A01">
        <w:rPr>
          <w:rFonts w:hint="eastAsia"/>
        </w:rPr>
        <w:lastRenderedPageBreak/>
        <w:t>蜂蜜</w:t>
      </w:r>
      <w:proofErr w:type="gramEnd"/>
      <w:r w:rsidRPr="00EA6A01">
        <w:rPr>
          <w:rFonts w:hint="eastAsia"/>
        </w:rPr>
        <w:t>成分之產品，始得標示「蜂蜜(蜜)」、「100%蜂蜜」、「純蜂蜜」</w:t>
      </w:r>
      <w:r>
        <w:rPr>
          <w:rFonts w:hint="eastAsia"/>
        </w:rPr>
        <w:t>；</w:t>
      </w:r>
      <w:r w:rsidRPr="00EA6A01">
        <w:rPr>
          <w:rFonts w:hint="eastAsia"/>
        </w:rPr>
        <w:t>蜂蜜含量60%以上有添加糖(糖漿)者，品名應標示「加糖蜂蜜」</w:t>
      </w:r>
      <w:r>
        <w:rPr>
          <w:rFonts w:hint="eastAsia"/>
        </w:rPr>
        <w:t>，</w:t>
      </w:r>
      <w:r w:rsidRPr="00EA6A01">
        <w:rPr>
          <w:rFonts w:hint="eastAsia"/>
        </w:rPr>
        <w:t>添加糖(糖漿)以外之其他原料，而未添加糖(糖漿)者，品名應標示「調製蜂蜜」或「含</w:t>
      </w:r>
      <w:r w:rsidRPr="00B25764">
        <w:rPr>
          <w:rFonts w:ascii="新細明體" w:eastAsia="新細明體" w:hAnsi="新細明體" w:cs="新細明體" w:hint="eastAsia"/>
        </w:rPr>
        <w:t>○○</w:t>
      </w:r>
      <w:r w:rsidRPr="00EA6A01">
        <w:rPr>
          <w:rFonts w:hint="eastAsia"/>
        </w:rPr>
        <w:t>蜂蜜」</w:t>
      </w:r>
      <w:r>
        <w:rPr>
          <w:rFonts w:hint="eastAsia"/>
        </w:rPr>
        <w:t>；</w:t>
      </w:r>
      <w:r w:rsidRPr="003103FC">
        <w:rPr>
          <w:rFonts w:hint="eastAsia"/>
        </w:rPr>
        <w:t>蜂蜜含量未達60%</w:t>
      </w:r>
      <w:r>
        <w:rPr>
          <w:rFonts w:hint="eastAsia"/>
        </w:rPr>
        <w:t>者，</w:t>
      </w:r>
      <w:r w:rsidRPr="003103FC">
        <w:rPr>
          <w:rFonts w:hint="eastAsia"/>
        </w:rPr>
        <w:t>其品名</w:t>
      </w:r>
      <w:r w:rsidRPr="007B7C2B">
        <w:rPr>
          <w:rFonts w:hint="eastAsia"/>
        </w:rPr>
        <w:t>含「蜂蜜(蜜)」字樣者</w:t>
      </w:r>
      <w:r>
        <w:rPr>
          <w:rFonts w:hint="eastAsia"/>
        </w:rPr>
        <w:t>，則應</w:t>
      </w:r>
      <w:r w:rsidRPr="003103FC">
        <w:rPr>
          <w:rFonts w:hint="eastAsia"/>
        </w:rPr>
        <w:t>完整標示「蜂蜜(蜜)口味」、「蜂蜜(蜜)風味</w:t>
      </w:r>
      <w:r>
        <w:rPr>
          <w:rFonts w:hint="eastAsia"/>
        </w:rPr>
        <w:t>，</w:t>
      </w:r>
      <w:r w:rsidRPr="00EA6A01">
        <w:rPr>
          <w:rFonts w:hint="eastAsia"/>
        </w:rPr>
        <w:t>以</w:t>
      </w:r>
      <w:r>
        <w:rPr>
          <w:rFonts w:hint="eastAsia"/>
        </w:rPr>
        <w:t>此區隔不同蜂蜜含量之蜂蜜及其糖漿類產品</w:t>
      </w:r>
      <w:r w:rsidRPr="00EA6A01">
        <w:rPr>
          <w:rFonts w:hint="eastAsia"/>
        </w:rPr>
        <w:t>。</w:t>
      </w:r>
    </w:p>
    <w:p w14:paraId="64CB10B8" w14:textId="77777777" w:rsidR="0058683A" w:rsidRDefault="0058683A" w:rsidP="005149F5">
      <w:pPr>
        <w:pStyle w:val="3"/>
      </w:pPr>
      <w:r>
        <w:rPr>
          <w:rFonts w:hint="eastAsia"/>
        </w:rPr>
        <w:t>應於包裝標示蜂蜜原料原產地，如產品內含有不同產地(國)蜂蜜之情形，應依蜂蜜含量多寡由高至低依序標示</w:t>
      </w:r>
      <w:r>
        <w:rPr>
          <w:rStyle w:val="afc"/>
        </w:rPr>
        <w:footnoteReference w:id="2"/>
      </w:r>
      <w:r>
        <w:rPr>
          <w:rFonts w:hint="eastAsia"/>
        </w:rPr>
        <w:t>。</w:t>
      </w:r>
    </w:p>
    <w:p w14:paraId="5D4D3E08" w14:textId="77777777" w:rsidR="0058683A" w:rsidRPr="005149F5" w:rsidRDefault="0058683A" w:rsidP="005149F5">
      <w:pPr>
        <w:pStyle w:val="2"/>
        <w:rPr>
          <w:b w:val="0"/>
        </w:rPr>
      </w:pPr>
      <w:r w:rsidRPr="005149F5">
        <w:rPr>
          <w:rFonts w:hint="eastAsia"/>
          <w:b w:val="0"/>
        </w:rPr>
        <w:t>前述規定，係以產品內蜂蜜含量作為品名標示之依據；並以產品內各產地(國)之蜂蜜含量，作為產品產地(國)標示之順序。然而有關產品內蜂蜜含量多寡之檢測，</w:t>
      </w:r>
      <w:proofErr w:type="gramStart"/>
      <w:r w:rsidRPr="005149F5">
        <w:rPr>
          <w:rFonts w:hint="eastAsia"/>
          <w:b w:val="0"/>
        </w:rPr>
        <w:t>食藥署查復本</w:t>
      </w:r>
      <w:proofErr w:type="gramEnd"/>
      <w:r w:rsidRPr="005149F5">
        <w:rPr>
          <w:rFonts w:hint="eastAsia"/>
          <w:b w:val="0"/>
        </w:rPr>
        <w:t>院表示，目前針對</w:t>
      </w:r>
      <w:proofErr w:type="gramStart"/>
      <w:r w:rsidRPr="005149F5">
        <w:rPr>
          <w:rFonts w:hint="eastAsia"/>
          <w:b w:val="0"/>
        </w:rPr>
        <w:t>蜂蜜摻偽檢</w:t>
      </w:r>
      <w:proofErr w:type="gramEnd"/>
      <w:r w:rsidRPr="005149F5">
        <w:rPr>
          <w:rFonts w:hint="eastAsia"/>
          <w:b w:val="0"/>
        </w:rPr>
        <w:t>驗，有「蜂蜜中C4植物糖之檢驗方法」及「蜂蜜中醣類之</w:t>
      </w:r>
      <w:proofErr w:type="gramStart"/>
      <w:r w:rsidRPr="005149F5">
        <w:rPr>
          <w:rFonts w:hint="eastAsia"/>
          <w:b w:val="0"/>
        </w:rPr>
        <w:t>穩定</w:t>
      </w:r>
      <w:proofErr w:type="gramEnd"/>
      <w:r w:rsidRPr="005149F5">
        <w:rPr>
          <w:rFonts w:hint="eastAsia"/>
          <w:b w:val="0"/>
        </w:rPr>
        <w:t>碳同位素比值檢驗方法」，但蜂蜜可能受產地、蜜源、氣候及環境等因素影響，其結果仍須併現場稽查結果，依實際使用原料、製程或投料紀錄綜合研判，方可確認；</w:t>
      </w:r>
      <w:proofErr w:type="gramStart"/>
      <w:r w:rsidRPr="005149F5">
        <w:rPr>
          <w:rFonts w:hint="eastAsia"/>
          <w:b w:val="0"/>
        </w:rPr>
        <w:t>國際間尚無</w:t>
      </w:r>
      <w:proofErr w:type="gramEnd"/>
      <w:r w:rsidRPr="005149F5">
        <w:rPr>
          <w:rFonts w:hint="eastAsia"/>
          <w:b w:val="0"/>
        </w:rPr>
        <w:t>單一檢驗技術確認產品中蜂蜜含量，故該署並無針對蜂蜜含量之檢驗方法；</w:t>
      </w:r>
      <w:proofErr w:type="gramStart"/>
      <w:r w:rsidRPr="005149F5">
        <w:rPr>
          <w:rFonts w:hint="eastAsia"/>
          <w:b w:val="0"/>
        </w:rPr>
        <w:t>且食藥署</w:t>
      </w:r>
      <w:proofErr w:type="gramEnd"/>
      <w:r w:rsidRPr="005149F5">
        <w:rPr>
          <w:rFonts w:hint="eastAsia"/>
          <w:b w:val="0"/>
        </w:rPr>
        <w:t>目前並無針對蜂蜜含量檢驗方法進行相關研究與驗證，亦無委託相關學術單位研究及第三方檢驗機構進行蜂蜜含量之檢驗等語。</w:t>
      </w:r>
    </w:p>
    <w:p w14:paraId="775194EA" w14:textId="77777777" w:rsidR="0058683A" w:rsidRPr="005149F5" w:rsidRDefault="0058683A" w:rsidP="005149F5">
      <w:pPr>
        <w:pStyle w:val="2"/>
        <w:numPr>
          <w:ilvl w:val="0"/>
          <w:numId w:val="0"/>
        </w:numPr>
        <w:ind w:left="1021"/>
        <w:rPr>
          <w:b w:val="0"/>
        </w:rPr>
      </w:pPr>
      <w:r w:rsidRPr="006356B4">
        <w:rPr>
          <w:rFonts w:hint="eastAsia"/>
        </w:rPr>
        <w:t xml:space="preserve">    </w:t>
      </w:r>
      <w:r w:rsidRPr="005149F5">
        <w:rPr>
          <w:rFonts w:hint="eastAsia"/>
          <w:b w:val="0"/>
        </w:rPr>
        <w:t>再</w:t>
      </w:r>
      <w:proofErr w:type="gramStart"/>
      <w:r w:rsidRPr="005149F5">
        <w:rPr>
          <w:rFonts w:hint="eastAsia"/>
          <w:b w:val="0"/>
        </w:rPr>
        <w:t>詢據衛福部及食藥署</w:t>
      </w:r>
      <w:proofErr w:type="gramEnd"/>
      <w:r w:rsidRPr="005149F5">
        <w:rPr>
          <w:rFonts w:hint="eastAsia"/>
          <w:b w:val="0"/>
        </w:rPr>
        <w:t>陳稱：「要逐一到工廠實際去查看生產紀錄、投料情形等，在實際上要執行可行性是很低。」、「在科學的儀器上是無法判斷與檢驗出來(產品內蜂蜜含量)，現在一方面是查核標示，另</w:t>
      </w:r>
      <w:r w:rsidRPr="005149F5">
        <w:rPr>
          <w:rFonts w:hint="eastAsia"/>
          <w:b w:val="0"/>
        </w:rPr>
        <w:lastRenderedPageBreak/>
        <w:t>一方面是查核製程紀錄，至於業者紀錄是否有記載不實，我們是很難去確認。」、「靠稽查人員去稽查真的很辛苦，我們也深感其痛苦，國際上確實是沒有找到單一的檢驗方法可以鑑定(蜂蜜)含量是多少。」、「如果有混</w:t>
      </w:r>
      <w:proofErr w:type="gramStart"/>
      <w:r w:rsidRPr="005149F5">
        <w:rPr>
          <w:rFonts w:hint="eastAsia"/>
          <w:b w:val="0"/>
        </w:rPr>
        <w:t>摻</w:t>
      </w:r>
      <w:proofErr w:type="gramEnd"/>
      <w:r w:rsidRPr="005149F5">
        <w:rPr>
          <w:rFonts w:hint="eastAsia"/>
          <w:b w:val="0"/>
        </w:rPr>
        <w:t>，我們用穩定同位素質譜儀方法是可以檢測出異常，但並沒有辦法準確知道(蜂蜜)含量，但檢驗上有嚇阻效果。」</w:t>
      </w:r>
    </w:p>
    <w:p w14:paraId="0FCAD750" w14:textId="77777777" w:rsidR="0058683A" w:rsidRPr="006356B4" w:rsidRDefault="0058683A" w:rsidP="005149F5">
      <w:pPr>
        <w:pStyle w:val="2"/>
        <w:numPr>
          <w:ilvl w:val="0"/>
          <w:numId w:val="0"/>
        </w:numPr>
        <w:ind w:left="1021"/>
      </w:pPr>
      <w:r w:rsidRPr="005149F5">
        <w:rPr>
          <w:rFonts w:hint="eastAsia"/>
          <w:b w:val="0"/>
        </w:rPr>
        <w:t xml:space="preserve">    由</w:t>
      </w:r>
      <w:r w:rsidRPr="002D5E75">
        <w:rPr>
          <w:rFonts w:hint="eastAsia"/>
          <w:b w:val="0"/>
          <w:spacing w:val="-4"/>
        </w:rPr>
        <w:t>上可</w:t>
      </w:r>
      <w:proofErr w:type="gramStart"/>
      <w:r w:rsidRPr="002D5E75">
        <w:rPr>
          <w:rFonts w:hint="eastAsia"/>
          <w:b w:val="0"/>
          <w:spacing w:val="-4"/>
        </w:rPr>
        <w:t>徵</w:t>
      </w:r>
      <w:proofErr w:type="gramEnd"/>
      <w:r w:rsidRPr="002D5E75">
        <w:rPr>
          <w:rFonts w:hint="eastAsia"/>
          <w:b w:val="0"/>
          <w:spacing w:val="-4"/>
        </w:rPr>
        <w:t>，該標示規定雖以蜂蜜含量作為蜂蜜及其糖漿類產品品名標示依據，但</w:t>
      </w:r>
      <w:proofErr w:type="gramStart"/>
      <w:r w:rsidRPr="002D5E75">
        <w:rPr>
          <w:rFonts w:hint="eastAsia"/>
          <w:b w:val="0"/>
          <w:spacing w:val="-4"/>
        </w:rPr>
        <w:t>食藥</w:t>
      </w:r>
      <w:proofErr w:type="gramEnd"/>
      <w:r w:rsidRPr="002D5E75">
        <w:rPr>
          <w:rFonts w:hint="eastAsia"/>
          <w:b w:val="0"/>
          <w:spacing w:val="-4"/>
        </w:rPr>
        <w:t>署目前並無法定檢驗方法，要寄託於蜂蜜生產端查核，實務上亦有困境。</w:t>
      </w:r>
    </w:p>
    <w:p w14:paraId="73B2C6BD" w14:textId="0EAF10C9" w:rsidR="0058683A" w:rsidRPr="005149F5" w:rsidRDefault="0058683A" w:rsidP="005149F5">
      <w:pPr>
        <w:pStyle w:val="2"/>
        <w:rPr>
          <w:b w:val="0"/>
        </w:rPr>
      </w:pPr>
      <w:r w:rsidRPr="005149F5">
        <w:rPr>
          <w:rFonts w:hint="eastAsia"/>
          <w:b w:val="0"/>
        </w:rPr>
        <w:t>復查，「包裝蜂蜜及其糖漿類產品標示規定」於112年7月1日施行後，</w:t>
      </w:r>
      <w:proofErr w:type="gramStart"/>
      <w:r w:rsidRPr="005149F5">
        <w:rPr>
          <w:rFonts w:hint="eastAsia"/>
          <w:b w:val="0"/>
        </w:rPr>
        <w:t>食藥署</w:t>
      </w:r>
      <w:proofErr w:type="gramEnd"/>
      <w:r w:rsidRPr="005149F5">
        <w:rPr>
          <w:rFonts w:hint="eastAsia"/>
          <w:b w:val="0"/>
        </w:rPr>
        <w:t>於同年10至11月進行「</w:t>
      </w:r>
      <w:proofErr w:type="gramStart"/>
      <w:r w:rsidRPr="005149F5">
        <w:rPr>
          <w:rFonts w:hint="eastAsia"/>
          <w:b w:val="0"/>
        </w:rPr>
        <w:t>11</w:t>
      </w:r>
      <w:proofErr w:type="gramEnd"/>
      <w:r w:rsidRPr="005149F5">
        <w:rPr>
          <w:rFonts w:hint="eastAsia"/>
          <w:b w:val="0"/>
        </w:rPr>
        <w:t>2年度包裝蜂蜜及其糖漿類產品標示稽查專案」，共計查核</w:t>
      </w:r>
      <w:r w:rsidRPr="005149F5">
        <w:rPr>
          <w:rFonts w:hAnsi="標楷體"/>
          <w:b w:val="0"/>
          <w:szCs w:val="32"/>
        </w:rPr>
        <w:t>255件</w:t>
      </w:r>
      <w:r w:rsidRPr="005149F5">
        <w:rPr>
          <w:rFonts w:hAnsi="標楷體" w:hint="eastAsia"/>
          <w:b w:val="0"/>
          <w:szCs w:val="32"/>
        </w:rPr>
        <w:t>產品</w:t>
      </w:r>
      <w:r w:rsidRPr="005149F5">
        <w:rPr>
          <w:rFonts w:hAnsi="標楷體"/>
          <w:b w:val="0"/>
          <w:szCs w:val="32"/>
        </w:rPr>
        <w:t>，其中5件(製造日期為</w:t>
      </w:r>
      <w:r w:rsidRPr="005149F5">
        <w:rPr>
          <w:b w:val="0"/>
        </w:rPr>
        <w:t>112</w:t>
      </w:r>
      <w:r w:rsidRPr="005149F5">
        <w:rPr>
          <w:rFonts w:hAnsi="標楷體"/>
          <w:b w:val="0"/>
          <w:szCs w:val="32"/>
        </w:rPr>
        <w:t>年7月1日後)因未標示蜂蜜原料原產地</w:t>
      </w:r>
      <w:r w:rsidRPr="005149F5">
        <w:rPr>
          <w:rFonts w:hAnsi="標楷體" w:hint="eastAsia"/>
          <w:b w:val="0"/>
          <w:szCs w:val="32"/>
        </w:rPr>
        <w:t>，</w:t>
      </w:r>
      <w:r w:rsidRPr="005149F5">
        <w:rPr>
          <w:rFonts w:hAnsi="標楷體"/>
          <w:b w:val="0"/>
          <w:szCs w:val="32"/>
        </w:rPr>
        <w:t>不符合</w:t>
      </w:r>
      <w:r w:rsidRPr="005149F5">
        <w:rPr>
          <w:rFonts w:hAnsi="標楷體" w:hint="eastAsia"/>
          <w:b w:val="0"/>
          <w:szCs w:val="32"/>
        </w:rPr>
        <w:t>該</w:t>
      </w:r>
      <w:r w:rsidRPr="005149F5">
        <w:rPr>
          <w:rFonts w:hAnsi="標楷體"/>
          <w:b w:val="0"/>
          <w:szCs w:val="32"/>
        </w:rPr>
        <w:t>標示規定，</w:t>
      </w:r>
      <w:proofErr w:type="gramStart"/>
      <w:r w:rsidRPr="005149F5">
        <w:rPr>
          <w:rFonts w:hAnsi="標楷體"/>
          <w:b w:val="0"/>
          <w:szCs w:val="32"/>
        </w:rPr>
        <w:t>均已</w:t>
      </w:r>
      <w:proofErr w:type="gramEnd"/>
      <w:r w:rsidRPr="005149F5">
        <w:rPr>
          <w:rFonts w:hAnsi="標楷體"/>
          <w:b w:val="0"/>
          <w:szCs w:val="32"/>
        </w:rPr>
        <w:t>由地方政府衛生局裁處在案</w:t>
      </w:r>
      <w:r w:rsidRPr="005149F5">
        <w:rPr>
          <w:rFonts w:hint="eastAsia"/>
          <w:b w:val="0"/>
        </w:rPr>
        <w:t>；至於該次稽查的方式及項目，</w:t>
      </w:r>
      <w:proofErr w:type="gramStart"/>
      <w:r w:rsidRPr="005149F5">
        <w:rPr>
          <w:rFonts w:hint="eastAsia"/>
          <w:b w:val="0"/>
        </w:rPr>
        <w:t>詢據食藥署</w:t>
      </w:r>
      <w:proofErr w:type="gramEnd"/>
      <w:r w:rsidRPr="005149F5">
        <w:rPr>
          <w:rFonts w:hint="eastAsia"/>
          <w:b w:val="0"/>
        </w:rPr>
        <w:t>表示略以：「</w:t>
      </w:r>
      <w:r w:rsidRPr="005149F5">
        <w:rPr>
          <w:rFonts w:hint="eastAsia"/>
          <w:b w:val="0"/>
          <w:bCs w:val="0"/>
        </w:rPr>
        <w:t>同仁稽查時通常是到(賣場)現場後，先看是否有</w:t>
      </w:r>
      <w:r w:rsidRPr="005149F5">
        <w:rPr>
          <w:rFonts w:hint="eastAsia"/>
          <w:b w:val="0"/>
        </w:rPr>
        <w:t>蜂蜜及其糖漿類產品</w:t>
      </w:r>
      <w:r w:rsidRPr="005149F5">
        <w:rPr>
          <w:rFonts w:hint="eastAsia"/>
          <w:b w:val="0"/>
          <w:bCs w:val="0"/>
        </w:rPr>
        <w:t>，上面的標示有沒有標品名、產地、電話、地址等等，這是最基本的。如果單純只標蜂蜜，我們就會進一步看</w:t>
      </w:r>
      <w:r w:rsidR="00DF0F97">
        <w:rPr>
          <w:rFonts w:hint="eastAsia"/>
          <w:b w:val="0"/>
          <w:bCs w:val="0"/>
        </w:rPr>
        <w:t>它</w:t>
      </w:r>
      <w:r w:rsidRPr="005149F5">
        <w:rPr>
          <w:rFonts w:hint="eastAsia"/>
          <w:b w:val="0"/>
          <w:bCs w:val="0"/>
        </w:rPr>
        <w:t>的成分，看成分是否有標示果糖。如果</w:t>
      </w:r>
      <w:r w:rsidR="00DF0F97">
        <w:rPr>
          <w:rFonts w:hint="eastAsia"/>
          <w:b w:val="0"/>
          <w:bCs w:val="0"/>
        </w:rPr>
        <w:t>它</w:t>
      </w:r>
      <w:r w:rsidRPr="005149F5">
        <w:rPr>
          <w:rFonts w:hint="eastAsia"/>
          <w:b w:val="0"/>
          <w:bCs w:val="0"/>
        </w:rPr>
        <w:t>今天標示為調和蜂蜜，我們就會看有沒有從高到低標示。現場我們會請業者提供這個產品的來源廠商，如需要進一步</w:t>
      </w:r>
      <w:proofErr w:type="gramStart"/>
      <w:r w:rsidRPr="005149F5">
        <w:rPr>
          <w:rFonts w:hint="eastAsia"/>
          <w:b w:val="0"/>
          <w:bCs w:val="0"/>
        </w:rPr>
        <w:t>釐</w:t>
      </w:r>
      <w:proofErr w:type="gramEnd"/>
      <w:r w:rsidRPr="005149F5">
        <w:rPr>
          <w:rFonts w:hint="eastAsia"/>
          <w:b w:val="0"/>
          <w:bCs w:val="0"/>
        </w:rPr>
        <w:t>清，就再移給製造業者所在地的衛生局辦理。</w:t>
      </w:r>
      <w:r w:rsidRPr="005149F5">
        <w:rPr>
          <w:rFonts w:hint="eastAsia"/>
          <w:b w:val="0"/>
        </w:rPr>
        <w:t>」、「本次執行的是標示稽查專案，沒有檢驗(蜂蜜及其糖漿類產品的蜂蜜)含量。」</w:t>
      </w:r>
    </w:p>
    <w:p w14:paraId="2C7F4715" w14:textId="36E4B646" w:rsidR="0058683A" w:rsidRPr="005149F5" w:rsidRDefault="005149F5" w:rsidP="005149F5">
      <w:pPr>
        <w:pStyle w:val="2"/>
        <w:numPr>
          <w:ilvl w:val="0"/>
          <w:numId w:val="0"/>
        </w:numPr>
        <w:ind w:left="1021"/>
        <w:rPr>
          <w:b w:val="0"/>
        </w:rPr>
      </w:pPr>
      <w:r>
        <w:rPr>
          <w:rFonts w:hint="eastAsia"/>
          <w:b w:val="0"/>
        </w:rPr>
        <w:t xml:space="preserve">    </w:t>
      </w:r>
      <w:r w:rsidR="0058683A" w:rsidRPr="005149F5">
        <w:rPr>
          <w:rFonts w:hint="eastAsia"/>
          <w:b w:val="0"/>
        </w:rPr>
        <w:t>要言之，該次稽查主要係以「核對」方式檢視標示是否符合規定，僅有5件未標示原產地之違規案件，另該次稽查並無查驗產品內蜂蜜含量多寡，因此無法確認各產品的蜂蜜含量是否屬實，亦未有移請產品</w:t>
      </w:r>
      <w:proofErr w:type="gramStart"/>
      <w:r w:rsidR="0058683A" w:rsidRPr="005149F5">
        <w:rPr>
          <w:rFonts w:hint="eastAsia"/>
          <w:b w:val="0"/>
        </w:rPr>
        <w:t>製</w:t>
      </w:r>
      <w:r w:rsidR="0058683A" w:rsidRPr="005149F5">
        <w:rPr>
          <w:rFonts w:hint="eastAsia"/>
          <w:b w:val="0"/>
        </w:rPr>
        <w:lastRenderedPageBreak/>
        <w:t>造廠轄管</w:t>
      </w:r>
      <w:proofErr w:type="gramEnd"/>
      <w:r w:rsidR="0058683A" w:rsidRPr="005149F5">
        <w:rPr>
          <w:rFonts w:hint="eastAsia"/>
          <w:b w:val="0"/>
        </w:rPr>
        <w:t>衛生局前往查核實際使用原料、製程或投料紀錄等案例。</w:t>
      </w:r>
    </w:p>
    <w:p w14:paraId="29D6C560" w14:textId="77777777" w:rsidR="0058683A" w:rsidRPr="005149F5" w:rsidRDefault="0058683A" w:rsidP="005149F5">
      <w:pPr>
        <w:pStyle w:val="2"/>
        <w:rPr>
          <w:b w:val="0"/>
        </w:rPr>
      </w:pPr>
      <w:r w:rsidRPr="005149F5">
        <w:rPr>
          <w:rFonts w:hint="eastAsia"/>
          <w:b w:val="0"/>
        </w:rPr>
        <w:t>再詢問</w:t>
      </w:r>
      <w:proofErr w:type="gramStart"/>
      <w:r w:rsidRPr="005149F5">
        <w:rPr>
          <w:rFonts w:hint="eastAsia"/>
          <w:b w:val="0"/>
        </w:rPr>
        <w:t>食藥署</w:t>
      </w:r>
      <w:proofErr w:type="gramEnd"/>
      <w:r w:rsidRPr="005149F5">
        <w:rPr>
          <w:rFonts w:hint="eastAsia"/>
          <w:b w:val="0"/>
        </w:rPr>
        <w:t>關於「包裝蜂蜜及其糖漿類產品標示規定」施行後之抽驗情形，</w:t>
      </w:r>
      <w:proofErr w:type="gramStart"/>
      <w:r w:rsidRPr="005149F5">
        <w:rPr>
          <w:rFonts w:hint="eastAsia"/>
          <w:b w:val="0"/>
        </w:rPr>
        <w:t>食藥</w:t>
      </w:r>
      <w:proofErr w:type="gramEnd"/>
      <w:r w:rsidRPr="005149F5">
        <w:rPr>
          <w:rFonts w:hint="eastAsia"/>
          <w:b w:val="0"/>
        </w:rPr>
        <w:t>署陳稱略以：「</w:t>
      </w:r>
      <w:r w:rsidRPr="005149F5">
        <w:rPr>
          <w:rFonts w:hint="eastAsia"/>
          <w:b w:val="0"/>
          <w:sz w:val="28"/>
          <w:szCs w:val="28"/>
        </w:rPr>
        <w:t>(問：目前既然沒辦法</w:t>
      </w:r>
      <w:proofErr w:type="gramStart"/>
      <w:r w:rsidRPr="005149F5">
        <w:rPr>
          <w:rFonts w:hint="eastAsia"/>
          <w:b w:val="0"/>
          <w:sz w:val="28"/>
          <w:szCs w:val="28"/>
        </w:rPr>
        <w:t>鑑</w:t>
      </w:r>
      <w:proofErr w:type="gramEnd"/>
      <w:r w:rsidRPr="005149F5">
        <w:rPr>
          <w:rFonts w:hint="eastAsia"/>
          <w:b w:val="0"/>
          <w:sz w:val="28"/>
          <w:szCs w:val="28"/>
        </w:rPr>
        <w:t>驗出是不是60%的蜂蜜，這樣是否達60%只有業者自己清楚。標示規定從公布、施行到現在，有沒有檢驗出來含量未達60%的調製蜂蜜/含糖蜂蜜？有沒有檢驗過任何一件？</w:t>
      </w:r>
      <w:proofErr w:type="gramStart"/>
      <w:r w:rsidRPr="005149F5">
        <w:rPr>
          <w:rFonts w:hint="eastAsia"/>
          <w:b w:val="0"/>
          <w:sz w:val="28"/>
          <w:szCs w:val="28"/>
        </w:rPr>
        <w:t>)</w:t>
      </w:r>
      <w:r w:rsidRPr="005149F5">
        <w:rPr>
          <w:rFonts w:hint="eastAsia"/>
          <w:b w:val="0"/>
          <w:szCs w:val="32"/>
        </w:rPr>
        <w:t>確實沒有檢驗</w:t>
      </w:r>
      <w:proofErr w:type="gramEnd"/>
      <w:r w:rsidRPr="005149F5">
        <w:rPr>
          <w:rFonts w:hint="eastAsia"/>
          <w:b w:val="0"/>
          <w:szCs w:val="32"/>
        </w:rPr>
        <w:t>。</w:t>
      </w:r>
      <w:r w:rsidRPr="005149F5">
        <w:rPr>
          <w:rFonts w:hint="eastAsia"/>
          <w:b w:val="0"/>
        </w:rPr>
        <w:t>」、「沒有檢驗(蜂蜜及其糖漿類產品的蜂蜜含量)，目前技術上無法做到檢驗蜂蜜含量。」是以，「包裝蜂蜜及其糖漿類產品標示規定」公告施行迄今，食藥署全無實際檢驗作為。</w:t>
      </w:r>
    </w:p>
    <w:p w14:paraId="2F5EB810" w14:textId="23B88E93" w:rsidR="0058683A" w:rsidRPr="005149F5" w:rsidRDefault="005149F5" w:rsidP="005149F5">
      <w:pPr>
        <w:pStyle w:val="2"/>
        <w:numPr>
          <w:ilvl w:val="0"/>
          <w:numId w:val="0"/>
        </w:numPr>
        <w:ind w:left="1021"/>
        <w:rPr>
          <w:b w:val="0"/>
        </w:rPr>
      </w:pPr>
      <w:r w:rsidRPr="005149F5">
        <w:rPr>
          <w:rFonts w:hint="eastAsia"/>
          <w:b w:val="0"/>
        </w:rPr>
        <w:t xml:space="preserve">    </w:t>
      </w:r>
      <w:r w:rsidR="0058683A" w:rsidRPr="005149F5">
        <w:rPr>
          <w:rFonts w:hint="eastAsia"/>
          <w:b w:val="0"/>
        </w:rPr>
        <w:t>承前述，</w:t>
      </w:r>
      <w:proofErr w:type="gramStart"/>
      <w:r w:rsidR="0058683A" w:rsidRPr="005149F5">
        <w:rPr>
          <w:rFonts w:hint="eastAsia"/>
          <w:b w:val="0"/>
        </w:rPr>
        <w:t>衛福部所</w:t>
      </w:r>
      <w:proofErr w:type="gramEnd"/>
      <w:r w:rsidR="0058683A" w:rsidRPr="005149F5">
        <w:rPr>
          <w:rFonts w:hint="eastAsia"/>
          <w:b w:val="0"/>
        </w:rPr>
        <w:t>訂定之「包裝蜂蜜及其糖漿類產品標示規定」，係以「蜂蜜含量是否達60%」作為產品名稱之劃分，</w:t>
      </w:r>
      <w:proofErr w:type="gramStart"/>
      <w:r w:rsidR="0058683A" w:rsidRPr="005149F5">
        <w:rPr>
          <w:rFonts w:hint="eastAsia"/>
          <w:b w:val="0"/>
        </w:rPr>
        <w:t>然未考</w:t>
      </w:r>
      <w:proofErr w:type="gramEnd"/>
      <w:r w:rsidR="0058683A" w:rsidRPr="005149F5">
        <w:rPr>
          <w:rFonts w:hint="eastAsia"/>
          <w:b w:val="0"/>
        </w:rPr>
        <w:t>量現行技術上並無法檢驗產品內蜂蜜含量多寡，因此無法判定產品名稱是否符合規定，致該標示規定公告施行後，從未進行任何一件蜂蜜及其糖漿類產品之蜂蜜含量檢驗，卻寄託於人力、預算有限之後端稽查作業發掘，此本末倒置作為，使標示規定形同具文，稽查作業流於表面形式，難以落實品質把關及維護消費者權益。</w:t>
      </w:r>
    </w:p>
    <w:p w14:paraId="6C1F5C58" w14:textId="77777777" w:rsidR="002D5E75" w:rsidRDefault="00334A30" w:rsidP="005149F5">
      <w:pPr>
        <w:pStyle w:val="2"/>
        <w:rPr>
          <w:b w:val="0"/>
        </w:rPr>
        <w:sectPr w:rsidR="002D5E75" w:rsidSect="00156C39">
          <w:footerReference w:type="default" r:id="rId9"/>
          <w:pgSz w:w="11907" w:h="16840" w:code="9"/>
          <w:pgMar w:top="1418" w:right="1418" w:bottom="1418" w:left="1418" w:header="851" w:footer="851" w:gutter="227"/>
          <w:pgNumType w:start="1"/>
          <w:cols w:space="425"/>
          <w:docGrid w:type="linesAndChars" w:linePitch="457" w:charSpace="4127"/>
        </w:sectPr>
      </w:pPr>
      <w:r>
        <w:rPr>
          <w:rFonts w:hint="eastAsia"/>
          <w:b w:val="0"/>
        </w:rPr>
        <w:t>據上</w:t>
      </w:r>
      <w:r w:rsidR="005149F5" w:rsidRPr="005149F5">
        <w:rPr>
          <w:rFonts w:hint="eastAsia"/>
          <w:b w:val="0"/>
        </w:rPr>
        <w:t>，</w:t>
      </w:r>
      <w:proofErr w:type="gramStart"/>
      <w:r w:rsidR="005149F5" w:rsidRPr="005149F5">
        <w:rPr>
          <w:rFonts w:hint="eastAsia"/>
          <w:b w:val="0"/>
        </w:rPr>
        <w:t>衛福部於</w:t>
      </w:r>
      <w:proofErr w:type="gramEnd"/>
      <w:r w:rsidR="005149F5" w:rsidRPr="005149F5">
        <w:rPr>
          <w:rFonts w:hint="eastAsia"/>
          <w:b w:val="0"/>
        </w:rPr>
        <w:t>111年5月11日公告訂定「包裝蜂蜜及其糖漿類產品標示規定」，該規定以「蜂蜜含量是否達60%」為產品品名標示之依據，惟針對產品內蜂蜜含量多寡，</w:t>
      </w:r>
      <w:proofErr w:type="gramStart"/>
      <w:r w:rsidR="005149F5" w:rsidRPr="005149F5">
        <w:rPr>
          <w:rFonts w:hint="eastAsia"/>
          <w:b w:val="0"/>
        </w:rPr>
        <w:t>食藥</w:t>
      </w:r>
      <w:proofErr w:type="gramEnd"/>
      <w:r w:rsidR="005149F5" w:rsidRPr="005149F5">
        <w:rPr>
          <w:rFonts w:hint="eastAsia"/>
          <w:b w:val="0"/>
        </w:rPr>
        <w:t>署並無法定檢驗方法，竟仍寄託於人力、預算有限之後端稽查作業；該規定自112年7月1日施行迄今，該署從未抽驗市售蜂蜜產品之蜂蜜含量，根本無從確認產品品名及成分標示是否確實符合規定，顯見該「包裝蜂蜜及其糖漿類產品標示規定」徒具形式，未具食品安全與品質管理之實質意義，益見該署</w:t>
      </w:r>
      <w:proofErr w:type="gramStart"/>
      <w:r w:rsidR="005149F5" w:rsidRPr="005149F5">
        <w:rPr>
          <w:rFonts w:hint="eastAsia"/>
          <w:b w:val="0"/>
        </w:rPr>
        <w:t>研</w:t>
      </w:r>
      <w:proofErr w:type="gramEnd"/>
      <w:r w:rsidR="005149F5" w:rsidRPr="005149F5">
        <w:rPr>
          <w:rFonts w:hint="eastAsia"/>
          <w:b w:val="0"/>
        </w:rPr>
        <w:t>擬該規定過程失之草率，洵有疏失。</w:t>
      </w:r>
    </w:p>
    <w:bookmarkEnd w:id="41"/>
    <w:p w14:paraId="36B221F3" w14:textId="04394FC8" w:rsidR="00D92596" w:rsidRPr="006E56C1" w:rsidRDefault="000512D1" w:rsidP="0051631C">
      <w:pPr>
        <w:pStyle w:val="10"/>
        <w:ind w:left="680" w:firstLine="680"/>
        <w:rPr>
          <w:rFonts w:ascii="Times New Roman"/>
          <w:bCs/>
        </w:rPr>
      </w:pPr>
      <w:r w:rsidRPr="00115727">
        <w:rPr>
          <w:rFonts w:ascii="Times New Roman"/>
        </w:rPr>
        <w:lastRenderedPageBreak/>
        <w:t>綜上所述</w:t>
      </w:r>
      <w:r w:rsidRPr="007F5112">
        <w:rPr>
          <w:rFonts w:ascii="Times New Roman"/>
        </w:rPr>
        <w:t>，</w:t>
      </w:r>
      <w:r w:rsidR="002D5E75" w:rsidRPr="007F5112">
        <w:rPr>
          <w:rFonts w:ascii="Times New Roman" w:hint="eastAsia"/>
        </w:rPr>
        <w:t>食藥署</w:t>
      </w:r>
      <w:r w:rsidR="00334A30" w:rsidRPr="007F5112">
        <w:rPr>
          <w:rFonts w:ascii="Times New Roman" w:hint="eastAsia"/>
        </w:rPr>
        <w:t>研訂之「包裝蜂蜜及其糖漿類產品標示規定」</w:t>
      </w:r>
      <w:r w:rsidR="002D5E75" w:rsidRPr="007F5112">
        <w:rPr>
          <w:rFonts w:ascii="Times New Roman" w:hint="eastAsia"/>
        </w:rPr>
        <w:t>，</w:t>
      </w:r>
      <w:r w:rsidR="00334A30" w:rsidRPr="007F5112">
        <w:rPr>
          <w:rFonts w:ascii="Times New Roman" w:hint="eastAsia"/>
        </w:rPr>
        <w:t>係以「蜂蜜含量是否達</w:t>
      </w:r>
      <w:r w:rsidR="00334A30" w:rsidRPr="007F5112">
        <w:rPr>
          <w:rFonts w:ascii="Times New Roman" w:hint="eastAsia"/>
        </w:rPr>
        <w:t>60%</w:t>
      </w:r>
      <w:r w:rsidR="00334A30" w:rsidRPr="007F5112">
        <w:rPr>
          <w:rFonts w:ascii="Times New Roman" w:hint="eastAsia"/>
        </w:rPr>
        <w:t>」為產品品名標示之依據，惟該署針對蜂蜜產品內蜂蜜含量多寡，並無法定檢驗方法，</w:t>
      </w:r>
      <w:r w:rsidR="002D5E75" w:rsidRPr="007F5112">
        <w:rPr>
          <w:rFonts w:ascii="Times New Roman" w:hint="eastAsia"/>
        </w:rPr>
        <w:t>竟仍寄託於人力、預算有限之後端稽查作業</w:t>
      </w:r>
      <w:r w:rsidR="007F5112" w:rsidRPr="007F5112">
        <w:rPr>
          <w:rFonts w:ascii="Times New Roman" w:hint="eastAsia"/>
        </w:rPr>
        <w:t>，而該</w:t>
      </w:r>
      <w:r w:rsidR="00334A30" w:rsidRPr="007F5112">
        <w:rPr>
          <w:rFonts w:ascii="Times New Roman" w:hint="eastAsia"/>
        </w:rPr>
        <w:t>規定公布施行迄今，</w:t>
      </w:r>
      <w:r w:rsidR="007F5112" w:rsidRPr="007F5112">
        <w:rPr>
          <w:rFonts w:ascii="Times New Roman" w:hint="eastAsia"/>
        </w:rPr>
        <w:t>該署</w:t>
      </w:r>
      <w:r w:rsidR="00334A30" w:rsidRPr="007F5112">
        <w:rPr>
          <w:rFonts w:ascii="Times New Roman" w:hint="eastAsia"/>
        </w:rPr>
        <w:t>從未抽驗市售蜂蜜產品之蜂蜜含量，根本無從確認產品品名及成分標示是否確實符合規定</w:t>
      </w:r>
      <w:r w:rsidR="002D5E75" w:rsidRPr="007F5112">
        <w:rPr>
          <w:rFonts w:ascii="Times New Roman" w:hint="eastAsia"/>
        </w:rPr>
        <w:t>，凸顯該署</w:t>
      </w:r>
      <w:r w:rsidR="00334A30" w:rsidRPr="007F5112">
        <w:rPr>
          <w:rFonts w:ascii="Times New Roman" w:hint="eastAsia"/>
        </w:rPr>
        <w:t>研擬「包裝蜂蜜及其糖漿類產品標示規定」</w:t>
      </w:r>
      <w:r w:rsidR="007F5112">
        <w:rPr>
          <w:rFonts w:ascii="Times New Roman" w:hint="eastAsia"/>
        </w:rPr>
        <w:t>過程</w:t>
      </w:r>
      <w:r w:rsidR="00334A30" w:rsidRPr="007F5112">
        <w:rPr>
          <w:rFonts w:ascii="Times New Roman" w:hint="eastAsia"/>
        </w:rPr>
        <w:t>失之草率，致該標示規定徒具形式，未具食品安全與品質管理之實質意義，確有疏失，</w:t>
      </w:r>
      <w:r w:rsidR="005149F5" w:rsidRPr="007F5112">
        <w:rPr>
          <w:rFonts w:ascii="Times New Roman"/>
        </w:rPr>
        <w:t>爰依監察法第</w:t>
      </w:r>
      <w:r w:rsidR="005149F5" w:rsidRPr="007F5112">
        <w:rPr>
          <w:rFonts w:ascii="Times New Roman"/>
        </w:rPr>
        <w:t>24</w:t>
      </w:r>
      <w:r w:rsidR="005149F5" w:rsidRPr="007F5112">
        <w:rPr>
          <w:rFonts w:ascii="Times New Roman"/>
        </w:rPr>
        <w:t>條之規</w:t>
      </w:r>
      <w:r w:rsidR="005149F5" w:rsidRPr="00115727">
        <w:rPr>
          <w:rFonts w:ascii="Times New Roman"/>
        </w:rPr>
        <w:t>定提案糾正，移送衛生福利部轉飭所屬確實檢討改善見復。</w:t>
      </w:r>
      <w:bookmarkStart w:id="43" w:name="_Toc524895649"/>
      <w:bookmarkStart w:id="44" w:name="_Toc524896195"/>
      <w:bookmarkStart w:id="45" w:name="_Toc524896225"/>
      <w:bookmarkStart w:id="46" w:name="_GoBack"/>
      <w:bookmarkEnd w:id="42"/>
      <w:bookmarkEnd w:id="43"/>
      <w:bookmarkEnd w:id="44"/>
      <w:bookmarkEnd w:id="45"/>
      <w:bookmarkEnd w:id="46"/>
    </w:p>
    <w:sectPr w:rsidR="00D92596" w:rsidRPr="006E56C1" w:rsidSect="009B22AE">
      <w:pgSz w:w="11907" w:h="16840" w:code="9"/>
      <w:pgMar w:top="1418" w:right="1418" w:bottom="1418" w:left="1418" w:header="851" w:footer="851" w:gutter="227"/>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3F634" w14:textId="77777777" w:rsidR="00F958A4" w:rsidRDefault="00F958A4">
      <w:r>
        <w:separator/>
      </w:r>
    </w:p>
  </w:endnote>
  <w:endnote w:type="continuationSeparator" w:id="0">
    <w:p w14:paraId="5D446A5D" w14:textId="77777777" w:rsidR="00F958A4" w:rsidRDefault="00F95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script"/>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B48D72" w14:textId="77777777"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14:paraId="23A32EB3" w14:textId="77777777"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390A14" w14:textId="77777777" w:rsidR="00F958A4" w:rsidRDefault="00F958A4">
      <w:r>
        <w:separator/>
      </w:r>
    </w:p>
  </w:footnote>
  <w:footnote w:type="continuationSeparator" w:id="0">
    <w:p w14:paraId="6A454E3B" w14:textId="77777777" w:rsidR="00F958A4" w:rsidRDefault="00F958A4">
      <w:r>
        <w:continuationSeparator/>
      </w:r>
    </w:p>
  </w:footnote>
  <w:footnote w:id="1">
    <w:p w14:paraId="162FA229" w14:textId="77777777" w:rsidR="0058683A" w:rsidRDefault="0058683A" w:rsidP="0058683A">
      <w:pPr>
        <w:pStyle w:val="afa"/>
      </w:pPr>
      <w:r>
        <w:rPr>
          <w:rStyle w:val="afc"/>
        </w:rPr>
        <w:footnoteRef/>
      </w:r>
      <w:r>
        <w:t xml:space="preserve"> </w:t>
      </w:r>
      <w:r w:rsidRPr="00231E41">
        <w:rPr>
          <w:rFonts w:hint="eastAsia"/>
        </w:rPr>
        <w:t>「包裝蜂蜜及其糖漿類產品標示規定」第2點規定：「包裝蜂蜜及其糖漿類產品，其蜂蜜含量達60%以上者品名之字體大小應一致，並符合下列規定：(</w:t>
      </w:r>
      <w:proofErr w:type="gramStart"/>
      <w:r w:rsidRPr="00231E41">
        <w:rPr>
          <w:rFonts w:hint="eastAsia"/>
        </w:rPr>
        <w:t>一</w:t>
      </w:r>
      <w:proofErr w:type="gramEnd"/>
      <w:r w:rsidRPr="00231E41">
        <w:rPr>
          <w:rFonts w:hint="eastAsia"/>
        </w:rPr>
        <w:t>)有添加糖(糖漿)者，品名應標示「加糖蜂蜜」或等同意義字樣。(二)添加糖(糖漿)以外之其他原料，而未添加糖(糖漿)者，品名應標示「含○○(非蜂蜜之原料名稱」蜂蜜」或「調製蜂蜜」或等同意義字樣。</w:t>
      </w:r>
      <w:proofErr w:type="gramStart"/>
      <w:r w:rsidRPr="00231E41">
        <w:rPr>
          <w:rFonts w:hint="eastAsia"/>
        </w:rPr>
        <w:t>)第</w:t>
      </w:r>
      <w:proofErr w:type="gramEnd"/>
      <w:r w:rsidRPr="00231E41">
        <w:rPr>
          <w:rFonts w:hint="eastAsia"/>
        </w:rPr>
        <w:t>3點規定：「包裝蜂蜜及其糖漿類產品，其蜂蜜含量未達60%且其品名含「蜂蜜(蜜)」字樣者，其品名之字體大小應一致，並完整標示「蜂蜜(蜜)口味」、「蜂蜜(蜜)風味」或等同意義字樣。」</w:t>
      </w:r>
      <w:r>
        <w:rPr>
          <w:rFonts w:hint="eastAsia"/>
        </w:rPr>
        <w:t>第5點規定：「包裝蜂蜜產品，標示「蜂蜜(蜜)」、「 100%蜂蜜(蜜)」、「純蜂蜜(蜜)」或等同意義字樣，應為僅含蜂蜜成分之產品。未添加蜂蜜之包裝 糖漿產品，品名不得標示「蜂蜜(蜜)」或等同意義字樣。」</w:t>
      </w:r>
    </w:p>
  </w:footnote>
  <w:footnote w:id="2">
    <w:p w14:paraId="3C6CAD93" w14:textId="77777777" w:rsidR="0058683A" w:rsidRDefault="0058683A" w:rsidP="0058683A">
      <w:pPr>
        <w:pStyle w:val="afa"/>
      </w:pPr>
      <w:r>
        <w:rPr>
          <w:rStyle w:val="afc"/>
        </w:rPr>
        <w:footnoteRef/>
      </w:r>
      <w:r>
        <w:t xml:space="preserve"> </w:t>
      </w:r>
      <w:r w:rsidRPr="00231E41">
        <w:rPr>
          <w:rFonts w:hint="eastAsia"/>
        </w:rPr>
        <w:t>「包裝蜂蜜及其糖漿類產品標示規定」第</w:t>
      </w:r>
      <w:r>
        <w:rPr>
          <w:rFonts w:hint="eastAsia"/>
        </w:rPr>
        <w:t>4</w:t>
      </w:r>
      <w:r w:rsidRPr="00231E41">
        <w:rPr>
          <w:rFonts w:hint="eastAsia"/>
        </w:rPr>
        <w:t>點規定：「</w:t>
      </w:r>
      <w:r>
        <w:rPr>
          <w:rFonts w:hint="eastAsia"/>
        </w:rPr>
        <w:t>包裝蜂蜜及其糖漿類產品 ，應標示蜂蜜原料原產地，並依蜂蜜含量多寡由高至低依序標示之。」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2982B32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color w:val="auto"/>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5"/>
  </w:num>
  <w:num w:numId="5">
    <w:abstractNumId w:val="3"/>
  </w:num>
  <w:num w:numId="6">
    <w:abstractNumId w:val="6"/>
  </w:num>
  <w:num w:numId="7">
    <w:abstractNumId w:val="7"/>
  </w:num>
  <w:num w:numId="8">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7"/>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50778"/>
    <w:rsid w:val="000512D1"/>
    <w:rsid w:val="00057F32"/>
    <w:rsid w:val="00057F34"/>
    <w:rsid w:val="00062A25"/>
    <w:rsid w:val="00073CB5"/>
    <w:rsid w:val="0007425C"/>
    <w:rsid w:val="00077553"/>
    <w:rsid w:val="00080040"/>
    <w:rsid w:val="000851A2"/>
    <w:rsid w:val="0009352E"/>
    <w:rsid w:val="00096B96"/>
    <w:rsid w:val="00097136"/>
    <w:rsid w:val="000A2F3F"/>
    <w:rsid w:val="000B099E"/>
    <w:rsid w:val="000B0B4A"/>
    <w:rsid w:val="000B279A"/>
    <w:rsid w:val="000B61D2"/>
    <w:rsid w:val="000B70A7"/>
    <w:rsid w:val="000C495F"/>
    <w:rsid w:val="000E6431"/>
    <w:rsid w:val="000F0D35"/>
    <w:rsid w:val="000F21A5"/>
    <w:rsid w:val="000F7677"/>
    <w:rsid w:val="000F7B18"/>
    <w:rsid w:val="00102B9F"/>
    <w:rsid w:val="00112637"/>
    <w:rsid w:val="00115727"/>
    <w:rsid w:val="0012001E"/>
    <w:rsid w:val="00126A55"/>
    <w:rsid w:val="00133AA2"/>
    <w:rsid w:val="00133F08"/>
    <w:rsid w:val="001345E6"/>
    <w:rsid w:val="001353FF"/>
    <w:rsid w:val="001378B0"/>
    <w:rsid w:val="00142E00"/>
    <w:rsid w:val="00152793"/>
    <w:rsid w:val="001545A9"/>
    <w:rsid w:val="00156C39"/>
    <w:rsid w:val="001637C7"/>
    <w:rsid w:val="0016480E"/>
    <w:rsid w:val="00174297"/>
    <w:rsid w:val="001817B3"/>
    <w:rsid w:val="00183014"/>
    <w:rsid w:val="001959C2"/>
    <w:rsid w:val="001A7968"/>
    <w:rsid w:val="001B1D52"/>
    <w:rsid w:val="001B3483"/>
    <w:rsid w:val="001B3C1E"/>
    <w:rsid w:val="001B4494"/>
    <w:rsid w:val="001B48EB"/>
    <w:rsid w:val="001C0D8B"/>
    <w:rsid w:val="001C0DA8"/>
    <w:rsid w:val="001C1403"/>
    <w:rsid w:val="001C2138"/>
    <w:rsid w:val="001C62B4"/>
    <w:rsid w:val="001E0D8A"/>
    <w:rsid w:val="001E67BA"/>
    <w:rsid w:val="001E74C2"/>
    <w:rsid w:val="001F5A48"/>
    <w:rsid w:val="001F6260"/>
    <w:rsid w:val="00200007"/>
    <w:rsid w:val="002030A5"/>
    <w:rsid w:val="00203131"/>
    <w:rsid w:val="00212E88"/>
    <w:rsid w:val="00213C9C"/>
    <w:rsid w:val="0022009E"/>
    <w:rsid w:val="0022425C"/>
    <w:rsid w:val="002246DE"/>
    <w:rsid w:val="002421B5"/>
    <w:rsid w:val="0025106C"/>
    <w:rsid w:val="00252BC4"/>
    <w:rsid w:val="0025386E"/>
    <w:rsid w:val="00254014"/>
    <w:rsid w:val="00262B61"/>
    <w:rsid w:val="0026308A"/>
    <w:rsid w:val="0026504D"/>
    <w:rsid w:val="00267526"/>
    <w:rsid w:val="00273A2F"/>
    <w:rsid w:val="00280986"/>
    <w:rsid w:val="00281ECE"/>
    <w:rsid w:val="002831C7"/>
    <w:rsid w:val="002840C6"/>
    <w:rsid w:val="00286B1B"/>
    <w:rsid w:val="00295174"/>
    <w:rsid w:val="00296172"/>
    <w:rsid w:val="00296B92"/>
    <w:rsid w:val="002A2C22"/>
    <w:rsid w:val="002B02EB"/>
    <w:rsid w:val="002C0602"/>
    <w:rsid w:val="002D5C16"/>
    <w:rsid w:val="002D5E75"/>
    <w:rsid w:val="002E3B37"/>
    <w:rsid w:val="002E53B4"/>
    <w:rsid w:val="002F3DFF"/>
    <w:rsid w:val="002F5E05"/>
    <w:rsid w:val="00317053"/>
    <w:rsid w:val="0032109C"/>
    <w:rsid w:val="00322B45"/>
    <w:rsid w:val="00323809"/>
    <w:rsid w:val="00323D41"/>
    <w:rsid w:val="00325414"/>
    <w:rsid w:val="003302F1"/>
    <w:rsid w:val="00334A30"/>
    <w:rsid w:val="0034470E"/>
    <w:rsid w:val="00350F90"/>
    <w:rsid w:val="00352DB0"/>
    <w:rsid w:val="00357AC6"/>
    <w:rsid w:val="00371833"/>
    <w:rsid w:val="00371ED3"/>
    <w:rsid w:val="0037728A"/>
    <w:rsid w:val="00380B7D"/>
    <w:rsid w:val="00381A99"/>
    <w:rsid w:val="003829C2"/>
    <w:rsid w:val="00384724"/>
    <w:rsid w:val="003919B7"/>
    <w:rsid w:val="00391D57"/>
    <w:rsid w:val="00392292"/>
    <w:rsid w:val="00394000"/>
    <w:rsid w:val="00396EC5"/>
    <w:rsid w:val="003A069E"/>
    <w:rsid w:val="003A5B7B"/>
    <w:rsid w:val="003A7A58"/>
    <w:rsid w:val="003B1017"/>
    <w:rsid w:val="003B3C07"/>
    <w:rsid w:val="003B437E"/>
    <w:rsid w:val="003B6775"/>
    <w:rsid w:val="003C5FE2"/>
    <w:rsid w:val="003D05FB"/>
    <w:rsid w:val="003D1B16"/>
    <w:rsid w:val="003D23F3"/>
    <w:rsid w:val="003D45BF"/>
    <w:rsid w:val="003D508A"/>
    <w:rsid w:val="003D537F"/>
    <w:rsid w:val="003D7B75"/>
    <w:rsid w:val="003E0208"/>
    <w:rsid w:val="003E0C84"/>
    <w:rsid w:val="003E4B57"/>
    <w:rsid w:val="003F27E1"/>
    <w:rsid w:val="003F36A9"/>
    <w:rsid w:val="003F437A"/>
    <w:rsid w:val="003F5C2B"/>
    <w:rsid w:val="004023E9"/>
    <w:rsid w:val="00403441"/>
    <w:rsid w:val="00413F83"/>
    <w:rsid w:val="0041490C"/>
    <w:rsid w:val="00416191"/>
    <w:rsid w:val="00416721"/>
    <w:rsid w:val="0042021B"/>
    <w:rsid w:val="00421EF0"/>
    <w:rsid w:val="004224FA"/>
    <w:rsid w:val="00423D07"/>
    <w:rsid w:val="004255DB"/>
    <w:rsid w:val="0044346F"/>
    <w:rsid w:val="00450101"/>
    <w:rsid w:val="00451E78"/>
    <w:rsid w:val="0046520A"/>
    <w:rsid w:val="004672AB"/>
    <w:rsid w:val="004714FE"/>
    <w:rsid w:val="00483830"/>
    <w:rsid w:val="00485CDE"/>
    <w:rsid w:val="00495053"/>
    <w:rsid w:val="004A1F59"/>
    <w:rsid w:val="004A29BE"/>
    <w:rsid w:val="004A3225"/>
    <w:rsid w:val="004A33EE"/>
    <w:rsid w:val="004A3AA8"/>
    <w:rsid w:val="004B13C7"/>
    <w:rsid w:val="004B778F"/>
    <w:rsid w:val="004C5DD4"/>
    <w:rsid w:val="004C69CD"/>
    <w:rsid w:val="004D141F"/>
    <w:rsid w:val="004D6310"/>
    <w:rsid w:val="004D71D1"/>
    <w:rsid w:val="004E0062"/>
    <w:rsid w:val="004E05A1"/>
    <w:rsid w:val="004F5E57"/>
    <w:rsid w:val="004F6710"/>
    <w:rsid w:val="0050238F"/>
    <w:rsid w:val="00502849"/>
    <w:rsid w:val="00504334"/>
    <w:rsid w:val="005052BB"/>
    <w:rsid w:val="005104D7"/>
    <w:rsid w:val="00510B9E"/>
    <w:rsid w:val="005149F5"/>
    <w:rsid w:val="0051631C"/>
    <w:rsid w:val="00531D2C"/>
    <w:rsid w:val="00536BC2"/>
    <w:rsid w:val="005425E1"/>
    <w:rsid w:val="005427C5"/>
    <w:rsid w:val="00542CF6"/>
    <w:rsid w:val="00553C03"/>
    <w:rsid w:val="00563692"/>
    <w:rsid w:val="00571349"/>
    <w:rsid w:val="0058683A"/>
    <w:rsid w:val="005908B8"/>
    <w:rsid w:val="0059512E"/>
    <w:rsid w:val="005A6DD2"/>
    <w:rsid w:val="005C1CCB"/>
    <w:rsid w:val="005C385D"/>
    <w:rsid w:val="005D3B20"/>
    <w:rsid w:val="005E5C68"/>
    <w:rsid w:val="005E65C0"/>
    <w:rsid w:val="005F0390"/>
    <w:rsid w:val="00612023"/>
    <w:rsid w:val="00614190"/>
    <w:rsid w:val="006217F3"/>
    <w:rsid w:val="00622A99"/>
    <w:rsid w:val="00622E67"/>
    <w:rsid w:val="00625D7F"/>
    <w:rsid w:val="00626EDC"/>
    <w:rsid w:val="006305F7"/>
    <w:rsid w:val="00643E76"/>
    <w:rsid w:val="006470EC"/>
    <w:rsid w:val="0065598E"/>
    <w:rsid w:val="00655AF2"/>
    <w:rsid w:val="006568BE"/>
    <w:rsid w:val="006601EB"/>
    <w:rsid w:val="0066025D"/>
    <w:rsid w:val="00663C80"/>
    <w:rsid w:val="00667DEC"/>
    <w:rsid w:val="006773EC"/>
    <w:rsid w:val="00680504"/>
    <w:rsid w:val="00681CD9"/>
    <w:rsid w:val="00683E30"/>
    <w:rsid w:val="00687024"/>
    <w:rsid w:val="00696415"/>
    <w:rsid w:val="006A1AF5"/>
    <w:rsid w:val="006D3691"/>
    <w:rsid w:val="006E2DCE"/>
    <w:rsid w:val="006E56C1"/>
    <w:rsid w:val="006E6A40"/>
    <w:rsid w:val="006F3563"/>
    <w:rsid w:val="006F42B9"/>
    <w:rsid w:val="006F6103"/>
    <w:rsid w:val="00704E00"/>
    <w:rsid w:val="007162B9"/>
    <w:rsid w:val="007209E7"/>
    <w:rsid w:val="00726182"/>
    <w:rsid w:val="00732329"/>
    <w:rsid w:val="007337CA"/>
    <w:rsid w:val="00734CE4"/>
    <w:rsid w:val="00735123"/>
    <w:rsid w:val="00736C85"/>
    <w:rsid w:val="00741837"/>
    <w:rsid w:val="007453E6"/>
    <w:rsid w:val="0075243E"/>
    <w:rsid w:val="00760E56"/>
    <w:rsid w:val="00762D71"/>
    <w:rsid w:val="007666F5"/>
    <w:rsid w:val="0077309D"/>
    <w:rsid w:val="007774EE"/>
    <w:rsid w:val="00781822"/>
    <w:rsid w:val="00783F21"/>
    <w:rsid w:val="00784C47"/>
    <w:rsid w:val="00787159"/>
    <w:rsid w:val="00791668"/>
    <w:rsid w:val="00791AA1"/>
    <w:rsid w:val="00792321"/>
    <w:rsid w:val="007A3793"/>
    <w:rsid w:val="007C1BA2"/>
    <w:rsid w:val="007D20E9"/>
    <w:rsid w:val="007D7881"/>
    <w:rsid w:val="007D7E3A"/>
    <w:rsid w:val="007E0E10"/>
    <w:rsid w:val="007E4768"/>
    <w:rsid w:val="007E5BDD"/>
    <w:rsid w:val="007E777B"/>
    <w:rsid w:val="007F2070"/>
    <w:rsid w:val="007F5112"/>
    <w:rsid w:val="007F6433"/>
    <w:rsid w:val="008053F5"/>
    <w:rsid w:val="00810198"/>
    <w:rsid w:val="00815DA8"/>
    <w:rsid w:val="0082194D"/>
    <w:rsid w:val="00823C71"/>
    <w:rsid w:val="00824E04"/>
    <w:rsid w:val="00826461"/>
    <w:rsid w:val="00826EF5"/>
    <w:rsid w:val="00831693"/>
    <w:rsid w:val="00840104"/>
    <w:rsid w:val="00841FC5"/>
    <w:rsid w:val="00845709"/>
    <w:rsid w:val="008576BD"/>
    <w:rsid w:val="00860463"/>
    <w:rsid w:val="008733DA"/>
    <w:rsid w:val="008850E4"/>
    <w:rsid w:val="008A12F5"/>
    <w:rsid w:val="008A1C8A"/>
    <w:rsid w:val="008A288A"/>
    <w:rsid w:val="008B1587"/>
    <w:rsid w:val="008B1B01"/>
    <w:rsid w:val="008B3BCD"/>
    <w:rsid w:val="008B4841"/>
    <w:rsid w:val="008B6DF8"/>
    <w:rsid w:val="008C106C"/>
    <w:rsid w:val="008C10D1"/>
    <w:rsid w:val="008C10F1"/>
    <w:rsid w:val="008C1E99"/>
    <w:rsid w:val="008C619D"/>
    <w:rsid w:val="008E0085"/>
    <w:rsid w:val="008E2AA6"/>
    <w:rsid w:val="008E311B"/>
    <w:rsid w:val="008F46E7"/>
    <w:rsid w:val="008F6F0B"/>
    <w:rsid w:val="00907BA7"/>
    <w:rsid w:val="0091064E"/>
    <w:rsid w:val="00911FC5"/>
    <w:rsid w:val="00921754"/>
    <w:rsid w:val="00921D44"/>
    <w:rsid w:val="00931A10"/>
    <w:rsid w:val="009402DA"/>
    <w:rsid w:val="00943231"/>
    <w:rsid w:val="00947967"/>
    <w:rsid w:val="00954157"/>
    <w:rsid w:val="00965200"/>
    <w:rsid w:val="009668B3"/>
    <w:rsid w:val="00971471"/>
    <w:rsid w:val="009849C2"/>
    <w:rsid w:val="00984D24"/>
    <w:rsid w:val="009858EB"/>
    <w:rsid w:val="009B0046"/>
    <w:rsid w:val="009B22AE"/>
    <w:rsid w:val="009B558D"/>
    <w:rsid w:val="009C1440"/>
    <w:rsid w:val="009C2107"/>
    <w:rsid w:val="009C5D9E"/>
    <w:rsid w:val="009C62AF"/>
    <w:rsid w:val="009D2C3E"/>
    <w:rsid w:val="009E0625"/>
    <w:rsid w:val="009E3034"/>
    <w:rsid w:val="009E549F"/>
    <w:rsid w:val="009F28A8"/>
    <w:rsid w:val="009F2DB8"/>
    <w:rsid w:val="009F473E"/>
    <w:rsid w:val="009F682A"/>
    <w:rsid w:val="00A022BE"/>
    <w:rsid w:val="00A231D3"/>
    <w:rsid w:val="00A24C95"/>
    <w:rsid w:val="00A26094"/>
    <w:rsid w:val="00A301BF"/>
    <w:rsid w:val="00A302B2"/>
    <w:rsid w:val="00A331B4"/>
    <w:rsid w:val="00A34248"/>
    <w:rsid w:val="00A3484E"/>
    <w:rsid w:val="00A36ADA"/>
    <w:rsid w:val="00A438D8"/>
    <w:rsid w:val="00A473F5"/>
    <w:rsid w:val="00A479D4"/>
    <w:rsid w:val="00A51F9D"/>
    <w:rsid w:val="00A529EE"/>
    <w:rsid w:val="00A5416A"/>
    <w:rsid w:val="00A57C47"/>
    <w:rsid w:val="00A639F4"/>
    <w:rsid w:val="00A64B99"/>
    <w:rsid w:val="00A72E71"/>
    <w:rsid w:val="00A81A32"/>
    <w:rsid w:val="00A835BD"/>
    <w:rsid w:val="00A97B15"/>
    <w:rsid w:val="00AA42D5"/>
    <w:rsid w:val="00AB2FAB"/>
    <w:rsid w:val="00AB5C14"/>
    <w:rsid w:val="00AC1EE7"/>
    <w:rsid w:val="00AC333F"/>
    <w:rsid w:val="00AC585C"/>
    <w:rsid w:val="00AD1925"/>
    <w:rsid w:val="00AD229E"/>
    <w:rsid w:val="00AE067D"/>
    <w:rsid w:val="00AE1257"/>
    <w:rsid w:val="00AE1B76"/>
    <w:rsid w:val="00AF07AD"/>
    <w:rsid w:val="00AF1181"/>
    <w:rsid w:val="00AF1FF5"/>
    <w:rsid w:val="00AF2F79"/>
    <w:rsid w:val="00AF4653"/>
    <w:rsid w:val="00AF6E21"/>
    <w:rsid w:val="00AF7A66"/>
    <w:rsid w:val="00AF7DB7"/>
    <w:rsid w:val="00B03C43"/>
    <w:rsid w:val="00B25D44"/>
    <w:rsid w:val="00B343CC"/>
    <w:rsid w:val="00B443E4"/>
    <w:rsid w:val="00B505DB"/>
    <w:rsid w:val="00B563EA"/>
    <w:rsid w:val="00B60E51"/>
    <w:rsid w:val="00B63A54"/>
    <w:rsid w:val="00B77D18"/>
    <w:rsid w:val="00B8313A"/>
    <w:rsid w:val="00B83C6B"/>
    <w:rsid w:val="00B85D0D"/>
    <w:rsid w:val="00B9072A"/>
    <w:rsid w:val="00B93503"/>
    <w:rsid w:val="00BA31E8"/>
    <w:rsid w:val="00BA3B11"/>
    <w:rsid w:val="00BA55E0"/>
    <w:rsid w:val="00BA6BD4"/>
    <w:rsid w:val="00BB2655"/>
    <w:rsid w:val="00BB3752"/>
    <w:rsid w:val="00BB6688"/>
    <w:rsid w:val="00BC26D4"/>
    <w:rsid w:val="00BC64F2"/>
    <w:rsid w:val="00BD2DB3"/>
    <w:rsid w:val="00BD4303"/>
    <w:rsid w:val="00BD7D5D"/>
    <w:rsid w:val="00BE336D"/>
    <w:rsid w:val="00BF2A42"/>
    <w:rsid w:val="00C03D8C"/>
    <w:rsid w:val="00C055EC"/>
    <w:rsid w:val="00C10DC9"/>
    <w:rsid w:val="00C12FB3"/>
    <w:rsid w:val="00C13F7E"/>
    <w:rsid w:val="00C17341"/>
    <w:rsid w:val="00C24EEF"/>
    <w:rsid w:val="00C25CF6"/>
    <w:rsid w:val="00C26C36"/>
    <w:rsid w:val="00C32768"/>
    <w:rsid w:val="00C431DF"/>
    <w:rsid w:val="00C456BD"/>
    <w:rsid w:val="00C530DC"/>
    <w:rsid w:val="00C5350D"/>
    <w:rsid w:val="00C5639A"/>
    <w:rsid w:val="00C6123C"/>
    <w:rsid w:val="00C7084D"/>
    <w:rsid w:val="00C7315E"/>
    <w:rsid w:val="00C75895"/>
    <w:rsid w:val="00C81521"/>
    <w:rsid w:val="00C83C9F"/>
    <w:rsid w:val="00C86866"/>
    <w:rsid w:val="00C94840"/>
    <w:rsid w:val="00CA53C4"/>
    <w:rsid w:val="00CA6AC8"/>
    <w:rsid w:val="00CB027F"/>
    <w:rsid w:val="00CC6297"/>
    <w:rsid w:val="00CC7690"/>
    <w:rsid w:val="00CD1986"/>
    <w:rsid w:val="00CE165C"/>
    <w:rsid w:val="00CE4D5C"/>
    <w:rsid w:val="00CF05DA"/>
    <w:rsid w:val="00CF58EB"/>
    <w:rsid w:val="00D0106E"/>
    <w:rsid w:val="00D06383"/>
    <w:rsid w:val="00D20E85"/>
    <w:rsid w:val="00D24615"/>
    <w:rsid w:val="00D27557"/>
    <w:rsid w:val="00D35478"/>
    <w:rsid w:val="00D37842"/>
    <w:rsid w:val="00D42DC2"/>
    <w:rsid w:val="00D537E1"/>
    <w:rsid w:val="00D55BB2"/>
    <w:rsid w:val="00D6091A"/>
    <w:rsid w:val="00D6695F"/>
    <w:rsid w:val="00D75644"/>
    <w:rsid w:val="00D75D94"/>
    <w:rsid w:val="00D81656"/>
    <w:rsid w:val="00D83D87"/>
    <w:rsid w:val="00D86A30"/>
    <w:rsid w:val="00D92596"/>
    <w:rsid w:val="00D96BD6"/>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01AC"/>
    <w:rsid w:val="00DF0F97"/>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A299B"/>
    <w:rsid w:val="00EB69F0"/>
    <w:rsid w:val="00EC4EAF"/>
    <w:rsid w:val="00ED03AB"/>
    <w:rsid w:val="00ED0CAC"/>
    <w:rsid w:val="00ED1CD4"/>
    <w:rsid w:val="00ED1D2B"/>
    <w:rsid w:val="00ED26CE"/>
    <w:rsid w:val="00ED2809"/>
    <w:rsid w:val="00ED5A8D"/>
    <w:rsid w:val="00ED64B5"/>
    <w:rsid w:val="00EE7CCA"/>
    <w:rsid w:val="00F16A14"/>
    <w:rsid w:val="00F231DC"/>
    <w:rsid w:val="00F362D7"/>
    <w:rsid w:val="00F37D7B"/>
    <w:rsid w:val="00F5314C"/>
    <w:rsid w:val="00F60908"/>
    <w:rsid w:val="00F635DD"/>
    <w:rsid w:val="00F6627B"/>
    <w:rsid w:val="00F66565"/>
    <w:rsid w:val="00F734F2"/>
    <w:rsid w:val="00F74FC1"/>
    <w:rsid w:val="00F75052"/>
    <w:rsid w:val="00F804D3"/>
    <w:rsid w:val="00F81CD2"/>
    <w:rsid w:val="00F82641"/>
    <w:rsid w:val="00F90F18"/>
    <w:rsid w:val="00F937E4"/>
    <w:rsid w:val="00F958A4"/>
    <w:rsid w:val="00F95EE7"/>
    <w:rsid w:val="00FA39E6"/>
    <w:rsid w:val="00FA7BC9"/>
    <w:rsid w:val="00FB378E"/>
    <w:rsid w:val="00FB37F1"/>
    <w:rsid w:val="00FB47C0"/>
    <w:rsid w:val="00FB501B"/>
    <w:rsid w:val="00FB7770"/>
    <w:rsid w:val="00FD3B91"/>
    <w:rsid w:val="00FD5417"/>
    <w:rsid w:val="00FD576B"/>
    <w:rsid w:val="00FD579E"/>
    <w:rsid w:val="00FE24FC"/>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6C1FEB"/>
  <w15:docId w15:val="{8115A8C0-9238-43AF-B01B-5C1A22990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1"/>
      </w:numPr>
      <w:outlineLvl w:val="0"/>
    </w:pPr>
    <w:rPr>
      <w:rFonts w:hAnsi="Arial"/>
      <w:bCs/>
      <w:kern w:val="32"/>
      <w:szCs w:val="52"/>
    </w:rPr>
  </w:style>
  <w:style w:type="paragraph" w:styleId="2">
    <w:name w:val="heading 2"/>
    <w:aliases w:val="標題110/111,節,節1"/>
    <w:basedOn w:val="a6"/>
    <w:qFormat/>
    <w:rsid w:val="00ED0CAC"/>
    <w:pPr>
      <w:numPr>
        <w:ilvl w:val="1"/>
        <w:numId w:val="1"/>
      </w:numPr>
      <w:outlineLvl w:val="1"/>
    </w:pPr>
    <w:rPr>
      <w:rFonts w:hAnsi="Arial"/>
      <w:b/>
      <w:bCs/>
      <w:kern w:val="32"/>
      <w:szCs w:val="48"/>
    </w:rPr>
  </w:style>
  <w:style w:type="paragraph" w:styleId="3">
    <w:name w:val="heading 3"/>
    <w:aliases w:val="(一)"/>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4F5E57"/>
    <w:pPr>
      <w:numPr>
        <w:ilvl w:val="5"/>
        <w:numId w:val="1"/>
      </w:numPr>
      <w:tabs>
        <w:tab w:val="left" w:pos="2094"/>
      </w:tabs>
      <w:outlineLvl w:val="5"/>
    </w:pPr>
    <w:rPr>
      <w:rFonts w:hAnsi="Arial"/>
      <w:kern w:val="32"/>
      <w:szCs w:val="36"/>
    </w:rPr>
  </w:style>
  <w:style w:type="paragraph" w:styleId="7">
    <w:name w:val="heading 7"/>
    <w:aliases w:val="(1)"/>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1">
    <w:name w:val="段落樣式5"/>
    <w:basedOn w:val="42"/>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unhideWhenUsed/>
    <w:rsid w:val="00450101"/>
    <w:pPr>
      <w:snapToGrid w:val="0"/>
      <w:jc w:val="left"/>
    </w:pPr>
    <w:rPr>
      <w:sz w:val="20"/>
    </w:rPr>
  </w:style>
  <w:style w:type="character" w:customStyle="1" w:styleId="afb">
    <w:name w:val="註腳文字 字元"/>
    <w:basedOn w:val="a7"/>
    <w:link w:val="afa"/>
    <w:uiPriority w:val="99"/>
    <w:rsid w:val="00450101"/>
    <w:rPr>
      <w:rFonts w:ascii="標楷體" w:eastAsia="標楷體"/>
      <w:kern w:val="2"/>
    </w:rPr>
  </w:style>
  <w:style w:type="character" w:styleId="afc">
    <w:name w:val="footnote reference"/>
    <w:basedOn w:val="a7"/>
    <w:uiPriority w:val="99"/>
    <w:unhideWhenUsed/>
    <w:rsid w:val="00450101"/>
    <w:rPr>
      <w:vertAlign w:val="superscript"/>
    </w:rPr>
  </w:style>
  <w:style w:type="character" w:customStyle="1" w:styleId="30">
    <w:name w:val="標題 3 字元"/>
    <w:aliases w:val="(一) 字元"/>
    <w:link w:val="3"/>
    <w:rsid w:val="00760E56"/>
    <w:rPr>
      <w:rFonts w:ascii="標楷體" w:eastAsia="標楷體" w:hAnsi="Arial"/>
      <w:bCs/>
      <w:kern w:val="32"/>
      <w:sz w:val="32"/>
      <w:szCs w:val="36"/>
    </w:rPr>
  </w:style>
  <w:style w:type="character" w:customStyle="1" w:styleId="40">
    <w:name w:val="標題 4 字元"/>
    <w:aliases w:val="表格 字元"/>
    <w:link w:val="4"/>
    <w:rsid w:val="00760E56"/>
    <w:rPr>
      <w:rFonts w:ascii="標楷體" w:eastAsia="標楷體" w:hAnsi="Arial"/>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4ADAE-3A87-4546-9E1A-1EB106B0F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6</Pages>
  <Words>520</Words>
  <Characters>2965</Characters>
  <Application>Microsoft Office Word</Application>
  <DocSecurity>0</DocSecurity>
  <Lines>24</Lines>
  <Paragraphs>6</Paragraphs>
  <ScaleCrop>false</ScaleCrop>
  <Company>cy</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林文棚</dc:creator>
  <cp:lastModifiedBy>林秀珍</cp:lastModifiedBy>
  <cp:revision>4</cp:revision>
  <cp:lastPrinted>2024-03-06T09:27:00Z</cp:lastPrinted>
  <dcterms:created xsi:type="dcterms:W3CDTF">2024-03-21T08:43:00Z</dcterms:created>
  <dcterms:modified xsi:type="dcterms:W3CDTF">2024-03-21T08:44:00Z</dcterms:modified>
</cp:coreProperties>
</file>